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4</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Lyell Immunopharma,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03/31/2026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ARCH Venture Fund IX,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3,247,162.00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3,247,162.00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3,247,162.00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13.9 %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ARCH Venture Fund IX Overage,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3,247,162.00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3,247,162.00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3,247,162.00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13.9 %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ARCH Venture Fund XIII,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3,247,162.00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3,247,162.00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3,247,162.00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13.9 %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ARCH Venture Partners IX,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3,247,162.00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3,247,162.00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3,247,162.00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13.9 %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ARCH Venture Partners IX Overage,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3,247,162.00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3,247,162.00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3,247,162.00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13.9 %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6" w:name="cusipNumber5"/>
      <w:bookmarkStart w:id="27" w:name="cusipNumber5"/>
      <w:bookmarkEnd w:id="2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8" w:name="reportingPersonDetails5"/>
      <w:bookmarkStart w:id="29" w:name="reportingPersonDetails5"/>
      <w:bookmarkEnd w:id="2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ARCH Venture Partners IX,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3,247,162.00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3,247,162.00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3,247,162.00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13.9 %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0" w:name="cusipNumber6"/>
      <w:bookmarkStart w:id="31" w:name="cusipNumber6"/>
      <w:bookmarkEnd w:id="3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2" w:name="reportingPersonDetails6"/>
      <w:bookmarkStart w:id="33" w:name="reportingPersonDetails6"/>
      <w:bookmarkEnd w:id="3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ARCH Venture Partners XIII,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3,247,162.00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3,247,162.00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3,247,162.00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13.9 %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4" w:name="cusipNumber7"/>
      <w:bookmarkStart w:id="35" w:name="cusipNumber7"/>
      <w:bookmarkEnd w:id="3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6" w:name="reportingPersonDetails7"/>
      <w:bookmarkStart w:id="37" w:name="reportingPersonDetails7"/>
      <w:bookmarkEnd w:id="37"/>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ARCH Venture Partners XIII,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3,247,162.00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3,247,162.00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3,247,162.00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13.9 %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8" w:name="cusipNumber8"/>
      <w:bookmarkStart w:id="39" w:name="cusipNumber8"/>
      <w:bookmarkEnd w:id="3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40" w:name="reportingPersonDetails8"/>
      <w:bookmarkStart w:id="41" w:name="reportingPersonDetails8"/>
      <w:bookmarkEnd w:id="41"/>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Keith Crandell</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3,247,162.00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3,247,162.00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3,247,162.00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link="rId31"/>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13.9 %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42" w:name="cusipNumber9"/>
      <w:bookmarkStart w:id="43" w:name="cusipNumber9"/>
      <w:bookmarkEnd w:id="4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44" w:name="reportingPersonDetails9"/>
      <w:bookmarkStart w:id="45" w:name="reportingPersonDetails9"/>
      <w:bookmarkEnd w:id="45"/>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Clinton Bybee</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link="rId32"/>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link="rId33"/>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1,820,634.00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1,820,634.00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1,820,634.00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link="rId34"/>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7.8 %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46" w:name="cusipNumber10"/>
      <w:bookmarkStart w:id="47" w:name="cusipNumber10"/>
      <w:bookmarkEnd w:id="4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48" w:name="reportingPersonDetails10"/>
      <w:bookmarkStart w:id="49" w:name="reportingPersonDetails10"/>
      <w:bookmarkEnd w:id="49"/>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Robert Nelsen</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link="rId3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link="rId36"/>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3,247,162.00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3,247,162.00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3,247,162.00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link="rId37"/>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13.9 %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50" w:name="cusipNumber11"/>
      <w:bookmarkStart w:id="51" w:name="cusipNumber11"/>
      <w:bookmarkEnd w:id="5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52" w:name="reportingPersonDetails11"/>
      <w:bookmarkStart w:id="53" w:name="reportingPersonDetails11"/>
      <w:bookmarkEnd w:id="5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Kristina Burow</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link="rId3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link="rId3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3,247,162.00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3,247,162.00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3,247,162.00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link="rId4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13.9 %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54" w:name="cusipNumber12"/>
      <w:bookmarkStart w:id="55" w:name="cusipNumber12"/>
      <w:bookmarkEnd w:id="5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56" w:name="reportingPersonDetails12"/>
      <w:bookmarkStart w:id="57" w:name="reportingPersonDetails12"/>
      <w:bookmarkEnd w:id="57"/>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Steven Gillis</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link="rId4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link="rId42"/>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3,247,162.00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3,247,162.00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3,247,162.00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link="rId43"/>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13.9 %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58" w:name="cusipNumber13"/>
      <w:bookmarkStart w:id="59" w:name="cusipNumber13"/>
      <w:bookmarkEnd w:id="5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60" w:name="reportingPersonDetails13"/>
      <w:bookmarkStart w:id="61" w:name="reportingPersonDetails13"/>
      <w:bookmarkEnd w:id="61"/>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Paul Berns</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link="rId4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link="rId45"/>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1,426,528.00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1,426,528.00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1,426,528.00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4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5" descr=""/>
                          <pic:cNvPicPr>
                            <a:picLocks noChangeAspect="1" noChangeArrowheads="1"/>
                          </pic:cNvPicPr>
                        </pic:nvPicPr>
                        <pic:blipFill>
                          <a:blip r:link="rId46"/>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6.1 %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2" w:name="item1to9"/>
      <w:bookmarkStart w:id="63" w:name="item1to9"/>
      <w:bookmarkEnd w:id="63"/>
    </w:p>
    <w:tbl>
      <w:tblPr>
        <w:tblW w:w="10205" w:type="dxa"/>
        <w:jc w:val="left"/>
        <w:tblInd w:w="0" w:type="dxa"/>
        <w:tblLayout w:type="fixed"/>
        <w:tblCellMar>
          <w:top w:w="28" w:type="dxa"/>
          <w:left w:w="28" w:type="dxa"/>
          <w:bottom w:w="28" w:type="dxa"/>
          <w:right w:w="28" w:type="dxa"/>
        </w:tblCellMar>
      </w:tblPr>
      <w:tblGrid>
        <w:gridCol w:w="1154"/>
        <w:gridCol w:w="8896"/>
        <w:gridCol w:w="155"/>
      </w:tblGrid>
      <w:tr>
        <w:trPr/>
        <w:tc>
          <w:tcPr>
            <w:tcW w:w="1154" w:type="dxa"/>
            <w:tcBorders/>
            <w:vAlign w:val="center"/>
          </w:tcPr>
          <w:p>
            <w:pPr>
              <w:pStyle w:val="TableContents"/>
              <w:bidi w:val="0"/>
              <w:spacing w:before="0" w:after="283"/>
              <w:jc w:val="left"/>
              <w:rPr/>
            </w:pPr>
            <w:r>
              <w:rPr/>
              <w:t>Item 1.</w:t>
            </w:r>
          </w:p>
        </w:tc>
        <w:tc>
          <w:tcPr>
            <w:tcW w:w="8896"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(a)</w:t>
            </w:r>
          </w:p>
        </w:tc>
        <w:tc>
          <w:tcPr>
            <w:tcW w:w="8896" w:type="dxa"/>
            <w:tcBorders/>
            <w:vAlign w:val="center"/>
          </w:tcPr>
          <w:p>
            <w:pPr>
              <w:pStyle w:val="TableContents"/>
              <w:bidi w:val="0"/>
              <w:jc w:val="left"/>
              <w:rPr/>
            </w:pPr>
            <w:r>
              <w:rPr/>
              <w:t xml:space="preserve">Name of issuer: </w:t>
            </w:r>
          </w:p>
          <w:p>
            <w:pPr>
              <w:pStyle w:val="TableContents"/>
              <w:bidi w:val="0"/>
              <w:spacing w:before="0" w:after="0"/>
              <w:jc w:val="left"/>
              <w:rPr/>
            </w:pPr>
            <w:r>
              <w:rPr/>
              <w:t>Lyell Immunopharma, Inc.</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(b)</w:t>
            </w:r>
          </w:p>
        </w:tc>
        <w:tc>
          <w:tcPr>
            <w:tcW w:w="8896"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201 Haskins Way, South San Francisco, CA 94080</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Item 2.</w:t>
            </w:r>
          </w:p>
        </w:tc>
        <w:tc>
          <w:tcPr>
            <w:tcW w:w="8896"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(a)</w:t>
            </w:r>
          </w:p>
        </w:tc>
        <w:tc>
          <w:tcPr>
            <w:tcW w:w="8896" w:type="dxa"/>
            <w:tcBorders/>
            <w:vAlign w:val="center"/>
          </w:tcPr>
          <w:p>
            <w:pPr>
              <w:pStyle w:val="TableContents"/>
              <w:bidi w:val="0"/>
              <w:jc w:val="left"/>
              <w:rPr/>
            </w:pPr>
            <w:r>
              <w:rPr/>
              <w:t xml:space="preserve">Name of person filing: </w:t>
            </w:r>
          </w:p>
          <w:p>
            <w:pPr>
              <w:pStyle w:val="TableContents"/>
              <w:bidi w:val="0"/>
              <w:spacing w:before="0" w:after="0"/>
              <w:jc w:val="left"/>
              <w:rPr/>
            </w:pPr>
            <w:r>
              <w:rPr/>
              <w:t>ARCH Venture Fund IX, L.P. ("AVF IX"); ARCH Venture Partners IX, L.P. ("AVP IX LP"); ARCH Venture Partners IX, LLC ("AVP IX LLC"); ARCH Venture Fund IX Overage, L.P. ("AVF IX Overage"); ARCH Venture Partners IX Overage, L.P. ("AVF IX Overage GP"); ARCH Venture Fund XIII, L.P. ("AVF XIII"); ARCH Venture Partners XIII, L.P. ("AVP XIII LP"); ARCH Venture Partners XIII, LLC ("AVP XIII LLC") (collectively, the "Reporting Entities" and individually, each a "Reporting Entity"); and Keith Crandell ("Crandell"), Robert Nelsen ("Nelsen") and Clinton Bybee ("Bybee") (collectively, the "IX Managing Directors" and individually, each a "IX Managing Director"), Steven Gillis ("Gillis") and Kristina Burow ("Burow"), along with Nelsen and Crandell, collectively the "IX Investment Committee" and individually "IX Committee Members"; and Paul Berns ("Berns"), along with Nelsen, Crandell, Gillis, and Burow, collectively the "XIII Investment Committee" and individually "XIII Committee Members". The Reporting Entities, IX Managing Directors, IX Committee Members, and XIII Committee Members collectively are referred to as the "Reporting Persons". The Reporting Persons are filing this report with respect to shares of Common Stock, par value $0.0001 per share (the "Common Stock") of Lyell Immunopharma, Inc. (the "Issuer").</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(b)</w:t>
            </w:r>
          </w:p>
        </w:tc>
        <w:tc>
          <w:tcPr>
            <w:tcW w:w="8896"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8755 W. Higgins Avenue, Suite 1025, Chicago, IL 60631</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(c)</w:t>
            </w:r>
          </w:p>
        </w:tc>
        <w:tc>
          <w:tcPr>
            <w:tcW w:w="8896" w:type="dxa"/>
            <w:tcBorders/>
            <w:vAlign w:val="center"/>
          </w:tcPr>
          <w:p>
            <w:pPr>
              <w:pStyle w:val="TableContents"/>
              <w:bidi w:val="0"/>
              <w:jc w:val="left"/>
              <w:rPr/>
            </w:pPr>
            <w:r>
              <w:rPr/>
              <w:t xml:space="preserve">Citizenship: </w:t>
            </w:r>
          </w:p>
          <w:p>
            <w:pPr>
              <w:pStyle w:val="TableContents"/>
              <w:bidi w:val="0"/>
              <w:spacing w:before="0" w:after="0"/>
              <w:jc w:val="left"/>
              <w:rPr/>
            </w:pPr>
            <w:r>
              <w:rPr/>
              <w:t>Each of AVF IX, AVF IX LP, AVF IX Overage, AVF IX Overage GP, AVF XIII and AVF XIII LP are limited partnerships organized under the laws of the State of Delaware. AVP IX LLC and AVP XIII LLC are each a limited liability company organized under the laws of the State of Delaware. Each Managing Director is a US citizen.</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(d)</w:t>
            </w:r>
          </w:p>
        </w:tc>
        <w:tc>
          <w:tcPr>
            <w:tcW w:w="8896"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$0.0001 per share</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(e)</w:t>
            </w:r>
          </w:p>
        </w:tc>
        <w:tc>
          <w:tcPr>
            <w:tcW w:w="8896"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Item 3.</w:t>
            </w:r>
          </w:p>
        </w:tc>
        <w:tc>
          <w:tcPr>
            <w:tcW w:w="8896"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(a)</w:t>
            </w:r>
          </w:p>
        </w:tc>
        <w:tc>
          <w:tcPr>
            <w:tcW w:w="8896" w:type="dxa"/>
            <w:tcBorders/>
            <w:vAlign w:val="center"/>
          </w:tcPr>
          <w:p>
            <w:pPr>
              <w:pStyle w:val="TableContents"/>
              <w:bidi w:val="0"/>
              <w:spacing w:before="0" w:after="283"/>
              <w:jc w:val="left"/>
              <w:rPr/>
            </w:pPr>
            <w:r>
              <w:rPr/>
              <w:drawing>
                <wp:inline distT="0" distB="0" distL="0" distR="0">
                  <wp:extent cx="142875" cy="142875"/>
                  <wp:effectExtent l="0" t="0" r="0" b="0"/>
                  <wp:docPr id="4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6" descr=""/>
                          <pic:cNvPicPr>
                            <a:picLocks noChangeAspect="1" noChangeArrowheads="1"/>
                          </pic:cNvPicPr>
                        </pic:nvPicPr>
                        <pic:blipFill>
                          <a:blip r:link="rId47"/>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(b)</w:t>
            </w:r>
          </w:p>
        </w:tc>
        <w:tc>
          <w:tcPr>
            <w:tcW w:w="8896" w:type="dxa"/>
            <w:tcBorders/>
            <w:vAlign w:val="center"/>
          </w:tcPr>
          <w:p>
            <w:pPr>
              <w:pStyle w:val="TableContents"/>
              <w:bidi w:val="0"/>
              <w:spacing w:before="0" w:after="283"/>
              <w:jc w:val="left"/>
              <w:rPr/>
            </w:pPr>
            <w:r>
              <w:rPr/>
              <w:drawing>
                <wp:inline distT="0" distB="0" distL="0" distR="0">
                  <wp:extent cx="142875" cy="142875"/>
                  <wp:effectExtent l="0" t="0" r="0" b="0"/>
                  <wp:docPr id="47"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7" descr=""/>
                          <pic:cNvPicPr>
                            <a:picLocks noChangeAspect="1" noChangeArrowheads="1"/>
                          </pic:cNvPicPr>
                        </pic:nvPicPr>
                        <pic:blipFill>
                          <a:blip r:link="rId48"/>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(c)</w:t>
            </w:r>
          </w:p>
        </w:tc>
        <w:tc>
          <w:tcPr>
            <w:tcW w:w="8896" w:type="dxa"/>
            <w:tcBorders/>
            <w:vAlign w:val="center"/>
          </w:tcPr>
          <w:p>
            <w:pPr>
              <w:pStyle w:val="TableContents"/>
              <w:bidi w:val="0"/>
              <w:spacing w:before="0" w:after="283"/>
              <w:jc w:val="left"/>
              <w:rPr/>
            </w:pPr>
            <w:r>
              <w:rPr/>
              <w:drawing>
                <wp:inline distT="0" distB="0" distL="0" distR="0">
                  <wp:extent cx="142875" cy="142875"/>
                  <wp:effectExtent l="0" t="0" r="0" b="0"/>
                  <wp:docPr id="48"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8" descr=""/>
                          <pic:cNvPicPr>
                            <a:picLocks noChangeAspect="1" noChangeArrowheads="1"/>
                          </pic:cNvPicPr>
                        </pic:nvPicPr>
                        <pic:blipFill>
                          <a:blip r:link="rId49"/>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(d)</w:t>
            </w:r>
          </w:p>
        </w:tc>
        <w:tc>
          <w:tcPr>
            <w:tcW w:w="8896" w:type="dxa"/>
            <w:tcBorders/>
            <w:vAlign w:val="center"/>
          </w:tcPr>
          <w:p>
            <w:pPr>
              <w:pStyle w:val="TableContents"/>
              <w:bidi w:val="0"/>
              <w:spacing w:before="0" w:after="283"/>
              <w:jc w:val="left"/>
              <w:rPr/>
            </w:pPr>
            <w:r>
              <w:rPr/>
              <w:drawing>
                <wp:inline distT="0" distB="0" distL="0" distR="0">
                  <wp:extent cx="142875" cy="142875"/>
                  <wp:effectExtent l="0" t="0" r="0" b="0"/>
                  <wp:docPr id="49"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9" descr=""/>
                          <pic:cNvPicPr>
                            <a:picLocks noChangeAspect="1" noChangeArrowheads="1"/>
                          </pic:cNvPicPr>
                        </pic:nvPicPr>
                        <pic:blipFill>
                          <a:blip r:link="rId50"/>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(e)</w:t>
            </w:r>
          </w:p>
        </w:tc>
        <w:tc>
          <w:tcPr>
            <w:tcW w:w="8896" w:type="dxa"/>
            <w:tcBorders/>
            <w:vAlign w:val="center"/>
          </w:tcPr>
          <w:p>
            <w:pPr>
              <w:pStyle w:val="TableContents"/>
              <w:bidi w:val="0"/>
              <w:spacing w:before="0" w:after="283"/>
              <w:jc w:val="left"/>
              <w:rPr/>
            </w:pPr>
            <w:r>
              <w:rPr/>
              <w:drawing>
                <wp:inline distT="0" distB="0" distL="0" distR="0">
                  <wp:extent cx="142875" cy="142875"/>
                  <wp:effectExtent l="0" t="0" r="0" b="0"/>
                  <wp:docPr id="50"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50" descr=""/>
                          <pic:cNvPicPr>
                            <a:picLocks noChangeAspect="1" noChangeArrowheads="1"/>
                          </pic:cNvPicPr>
                        </pic:nvPicPr>
                        <pic:blipFill>
                          <a:blip r:link="rId51"/>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(f)</w:t>
            </w:r>
          </w:p>
        </w:tc>
        <w:tc>
          <w:tcPr>
            <w:tcW w:w="8896" w:type="dxa"/>
            <w:tcBorders/>
            <w:vAlign w:val="center"/>
          </w:tcPr>
          <w:p>
            <w:pPr>
              <w:pStyle w:val="TableContents"/>
              <w:bidi w:val="0"/>
              <w:spacing w:before="0" w:after="283"/>
              <w:jc w:val="left"/>
              <w:rPr/>
            </w:pPr>
            <w:r>
              <w:rPr/>
              <w:drawing>
                <wp:inline distT="0" distB="0" distL="0" distR="0">
                  <wp:extent cx="142875" cy="142875"/>
                  <wp:effectExtent l="0" t="0" r="0" b="0"/>
                  <wp:docPr id="51"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51" descr=""/>
                          <pic:cNvPicPr>
                            <a:picLocks noChangeAspect="1" noChangeArrowheads="1"/>
                          </pic:cNvPicPr>
                        </pic:nvPicPr>
                        <pic:blipFill>
                          <a:blip r:link="rId52"/>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(g)</w:t>
            </w:r>
          </w:p>
        </w:tc>
        <w:tc>
          <w:tcPr>
            <w:tcW w:w="8896" w:type="dxa"/>
            <w:tcBorders/>
            <w:vAlign w:val="center"/>
          </w:tcPr>
          <w:p>
            <w:pPr>
              <w:pStyle w:val="TableContents"/>
              <w:bidi w:val="0"/>
              <w:spacing w:before="0" w:after="283"/>
              <w:jc w:val="left"/>
              <w:rPr/>
            </w:pPr>
            <w:r>
              <w:rPr/>
              <w:drawing>
                <wp:inline distT="0" distB="0" distL="0" distR="0">
                  <wp:extent cx="142875" cy="142875"/>
                  <wp:effectExtent l="0" t="0" r="0" b="0"/>
                  <wp:docPr id="52"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52" descr=""/>
                          <pic:cNvPicPr>
                            <a:picLocks noChangeAspect="1" noChangeArrowheads="1"/>
                          </pic:cNvPicPr>
                        </pic:nvPicPr>
                        <pic:blipFill>
                          <a:blip r:link="rId53"/>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(h)</w:t>
            </w:r>
          </w:p>
        </w:tc>
        <w:tc>
          <w:tcPr>
            <w:tcW w:w="8896" w:type="dxa"/>
            <w:tcBorders/>
            <w:vAlign w:val="center"/>
          </w:tcPr>
          <w:p>
            <w:pPr>
              <w:pStyle w:val="TableContents"/>
              <w:bidi w:val="0"/>
              <w:spacing w:before="0" w:after="283"/>
              <w:jc w:val="left"/>
              <w:rPr/>
            </w:pPr>
            <w:r>
              <w:rPr/>
              <w:drawing>
                <wp:inline distT="0" distB="0" distL="0" distR="0">
                  <wp:extent cx="142875" cy="142875"/>
                  <wp:effectExtent l="0" t="0" r="0" b="0"/>
                  <wp:docPr id="53"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53" descr=""/>
                          <pic:cNvPicPr>
                            <a:picLocks noChangeAspect="1" noChangeArrowheads="1"/>
                          </pic:cNvPicPr>
                        </pic:nvPicPr>
                        <pic:blipFill>
                          <a:blip r:link="rId54"/>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(i)</w:t>
            </w:r>
          </w:p>
        </w:tc>
        <w:tc>
          <w:tcPr>
            <w:tcW w:w="8896" w:type="dxa"/>
            <w:tcBorders/>
            <w:vAlign w:val="center"/>
          </w:tcPr>
          <w:p>
            <w:pPr>
              <w:pStyle w:val="TableContents"/>
              <w:bidi w:val="0"/>
              <w:spacing w:before="0" w:after="283"/>
              <w:jc w:val="left"/>
              <w:rPr/>
            </w:pPr>
            <w:r>
              <w:rPr/>
              <w:drawing>
                <wp:inline distT="0" distB="0" distL="0" distR="0">
                  <wp:extent cx="142875" cy="142875"/>
                  <wp:effectExtent l="0" t="0" r="0" b="0"/>
                  <wp:docPr id="54"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54" descr=""/>
                          <pic:cNvPicPr>
                            <a:picLocks noChangeAspect="1" noChangeArrowheads="1"/>
                          </pic:cNvPicPr>
                        </pic:nvPicPr>
                        <pic:blipFill>
                          <a:blip r:link="rId55"/>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(j)</w:t>
            </w:r>
          </w:p>
        </w:tc>
        <w:tc>
          <w:tcPr>
            <w:tcW w:w="8896" w:type="dxa"/>
            <w:tcBorders/>
            <w:vAlign w:val="center"/>
          </w:tcPr>
          <w:p>
            <w:pPr>
              <w:pStyle w:val="TableContents"/>
              <w:bidi w:val="0"/>
              <w:spacing w:before="0" w:after="283"/>
              <w:jc w:val="left"/>
              <w:rPr/>
            </w:pPr>
            <w:r>
              <w:rPr/>
              <w:drawing>
                <wp:inline distT="0" distB="0" distL="0" distR="0">
                  <wp:extent cx="142875" cy="142875"/>
                  <wp:effectExtent l="0" t="0" r="0" b="0"/>
                  <wp:docPr id="55"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55" descr=""/>
                          <pic:cNvPicPr>
                            <a:picLocks noChangeAspect="1" noChangeArrowheads="1"/>
                          </pic:cNvPicPr>
                        </pic:nvPicPr>
                        <pic:blipFill>
                          <a:blip r:link="rId56"/>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(k)</w:t>
            </w:r>
          </w:p>
        </w:tc>
        <w:tc>
          <w:tcPr>
            <w:tcW w:w="8896" w:type="dxa"/>
            <w:tcBorders/>
            <w:vAlign w:val="center"/>
          </w:tcPr>
          <w:p>
            <w:pPr>
              <w:pStyle w:val="TableContents"/>
              <w:bidi w:val="0"/>
              <w:spacing w:before="0" w:after="283"/>
              <w:jc w:val="left"/>
              <w:rPr/>
            </w:pPr>
            <w:r>
              <w:rPr/>
              <w:drawing>
                <wp:inline distT="0" distB="0" distL="0" distR="0">
                  <wp:extent cx="142875" cy="142875"/>
                  <wp:effectExtent l="0" t="0" r="0" b="0"/>
                  <wp:docPr id="56"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56" descr=""/>
                          <pic:cNvPicPr>
                            <a:picLocks noChangeAspect="1" noChangeArrowheads="1"/>
                          </pic:cNvPicPr>
                        </pic:nvPicPr>
                        <pic:blipFill>
                          <a:blip r:link="rId57"/>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 </w:t>
            </w:r>
          </w:p>
        </w:tc>
        <w:tc>
          <w:tcPr>
            <w:tcW w:w="9051" w:type="dxa"/>
            <w:gridSpan w:val="2"/>
            <w:tcBorders/>
            <w:vAlign w:val="center"/>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Item 4.</w:t>
            </w:r>
          </w:p>
        </w:tc>
        <w:tc>
          <w:tcPr>
            <w:tcW w:w="8896"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(a)</w:t>
            </w:r>
          </w:p>
        </w:tc>
        <w:tc>
          <w:tcPr>
            <w:tcW w:w="8896"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 xml:space="preserve">AVF IX is the record owner of 910,317 shares of Common Stock (the "AVF IX Shares") as of March 31, 2026. AVP IX LP, as the sole general partner of AVF IX, may be deemed to beneficially own the AVF IX Shares. AVF IX Overage is the record owner of 910,317 shares of Common Stock (the "AVF IX Overage Shares") as of March 31, 2026. AVF IX Overage GP, as the sole general partner of AVF IX Overage, may be deemed to beneficially own the AVF IX Overage Shares, combined with AVF IX Shares (the "IX Record Shares"). AVF XIII is the record owner of 1,426,528 shares of Common Stock (the "XIII Record Shares") as of March 31, 2026. AVP XIII LP, as the sole general partner of AVF XIII, may be deemed to beneficially own the XIII Record Shares. AVP IX LLC, as the sole general partner of AVP IX LP and AVF IX Overage GP, may be deemed to beneficially own the IX Record Shares. As managing directors and investment committee members of AVP IX LLC, each IX Managing Director and IX Committee Members may also be deemed to share the power to direct the disposition and vote of the IX Record Shares. AVP XIII LLC, as the sole general partner of AVP XIII LP, may be deemed to beneficially own the XIII Record Shares. As investment committee members of AVP XIII LLC, XIII Committee Members may also be deemed to share the power to direct the disposition and vote of the XIII Record Shares. The information required by Item 4(b) is incorporated by reference to Row 11 of the cover pages hereto. The percentages set forth on the cover sheet for each Reporting Person is based upon 23,334,087 shares of Common Stock outstanding as of May 1, 2026, as reported on the Issuer's Quarterly Report on Form 10-Q as filed with the Securities and Exchange Commission on May 6, 2026. Each Reporting Person disclaims beneficial ownership of such shares of Common Stock except for the shares, if any, such Reporting Person holds of record.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(b)</w:t>
            </w:r>
          </w:p>
        </w:tc>
        <w:tc>
          <w:tcPr>
            <w:tcW w:w="8896"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See row 11 of the cover pages.  %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(c)</w:t>
            </w:r>
          </w:p>
        </w:tc>
        <w:tc>
          <w:tcPr>
            <w:tcW w:w="8896"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 </w:t>
            </w:r>
          </w:p>
        </w:tc>
        <w:tc>
          <w:tcPr>
            <w:tcW w:w="8896"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See row 5 of the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 </w:t>
            </w:r>
          </w:p>
        </w:tc>
        <w:tc>
          <w:tcPr>
            <w:tcW w:w="8896"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See row 6 of the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 </w:t>
            </w:r>
          </w:p>
        </w:tc>
        <w:tc>
          <w:tcPr>
            <w:tcW w:w="8896"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See row 7 of the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 </w:t>
            </w:r>
          </w:p>
        </w:tc>
        <w:tc>
          <w:tcPr>
            <w:tcW w:w="8896"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See row 8 of the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Item 5.</w:t>
            </w:r>
          </w:p>
        </w:tc>
        <w:tc>
          <w:tcPr>
            <w:tcW w:w="8896"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 </w:t>
            </w:r>
          </w:p>
        </w:tc>
        <w:tc>
          <w:tcPr>
            <w:tcW w:w="8896"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Item 6.</w:t>
            </w:r>
          </w:p>
        </w:tc>
        <w:tc>
          <w:tcPr>
            <w:tcW w:w="8896"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 </w:t>
            </w:r>
          </w:p>
        </w:tc>
        <w:tc>
          <w:tcPr>
            <w:tcW w:w="889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Item 7.</w:t>
            </w:r>
          </w:p>
        </w:tc>
        <w:tc>
          <w:tcPr>
            <w:tcW w:w="8896"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 </w:t>
            </w:r>
          </w:p>
        </w:tc>
        <w:tc>
          <w:tcPr>
            <w:tcW w:w="889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Item 8.</w:t>
            </w:r>
          </w:p>
        </w:tc>
        <w:tc>
          <w:tcPr>
            <w:tcW w:w="8896"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 </w:t>
            </w:r>
          </w:p>
        </w:tc>
        <w:tc>
          <w:tcPr>
            <w:tcW w:w="889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Item 9.</w:t>
            </w:r>
          </w:p>
        </w:tc>
        <w:tc>
          <w:tcPr>
            <w:tcW w:w="8896"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 </w:t>
            </w:r>
          </w:p>
        </w:tc>
        <w:tc>
          <w:tcPr>
            <w:tcW w:w="889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64" w:name="certifications"/>
      <w:bookmarkStart w:id="65" w:name="certifications"/>
      <w:bookmarkEnd w:id="65"/>
    </w:p>
    <w:tbl>
      <w:tblPr>
        <w:tblW w:w="10205" w:type="dxa"/>
        <w:jc w:val="left"/>
        <w:tblInd w:w="0" w:type="dxa"/>
        <w:tblLayout w:type="fixed"/>
        <w:tblCellMar>
          <w:top w:w="28" w:type="dxa"/>
          <w:left w:w="28" w:type="dxa"/>
          <w:bottom w:w="28" w:type="dxa"/>
          <w:right w:w="28" w:type="dxa"/>
        </w:tblCellMar>
      </w:tblPr>
      <w:tblGrid>
        <w:gridCol w:w="874"/>
        <w:gridCol w:w="9331"/>
      </w:tblGrid>
      <w:tr>
        <w:trPr/>
        <w:tc>
          <w:tcPr>
            <w:tcW w:w="874" w:type="dxa"/>
            <w:tcBorders/>
            <w:vAlign w:val="center"/>
          </w:tcPr>
          <w:p>
            <w:pPr>
              <w:pStyle w:val="TableContents"/>
              <w:bidi w:val="0"/>
              <w:spacing w:before="0" w:after="283"/>
              <w:jc w:val="left"/>
              <w:rPr/>
            </w:pPr>
            <w:r>
              <w:rPr/>
              <w:t>Item 10.</w:t>
            </w:r>
          </w:p>
        </w:tc>
        <w:tc>
          <w:tcPr>
            <w:tcW w:w="9331" w:type="dxa"/>
            <w:tcBorders/>
            <w:vAlign w:val="center"/>
          </w:tcPr>
          <w:p>
            <w:pPr>
              <w:pStyle w:val="TableContents"/>
              <w:bidi w:val="0"/>
              <w:spacing w:before="0" w:after="283"/>
              <w:jc w:val="left"/>
              <w:rPr/>
            </w:pPr>
            <w:r>
              <w:rPr/>
              <w:t>Certifications:</w:t>
            </w:r>
          </w:p>
        </w:tc>
      </w:tr>
      <w:tr>
        <w:trPr/>
        <w:tc>
          <w:tcPr>
            <w:tcW w:w="874" w:type="dxa"/>
            <w:tcBorders/>
            <w:vAlign w:val="center"/>
          </w:tcPr>
          <w:p>
            <w:pPr>
              <w:pStyle w:val="TableContents"/>
              <w:bidi w:val="0"/>
              <w:spacing w:before="0" w:after="283"/>
              <w:jc w:val="left"/>
              <w:rPr/>
            </w:pPr>
            <w:r>
              <w:rPr/>
              <w:t> </w:t>
            </w:r>
          </w:p>
        </w:tc>
        <w:tc>
          <w:tcPr>
            <w:tcW w:w="9331" w:type="dxa"/>
            <w:tcBorders/>
            <w:vAlign w:val="center"/>
          </w:tcPr>
          <w:p>
            <w:pPr>
              <w:pStyle w:val="TableContents"/>
              <w:bidi w:val="0"/>
              <w:spacing w:before="0" w:after="0"/>
              <w:jc w:val="left"/>
              <w:rPr/>
            </w:pPr>
            <w:r>
              <w:rPr/>
              <w:t xml:space="preserve">Not Applicable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66" w:name="signatureInfo"/>
      <w:bookmarkStart w:id="67" w:name="signatureInfo"/>
      <w:bookmarkEnd w:id="67"/>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404" w:type="dxa"/>
        <w:jc w:val="left"/>
        <w:tblInd w:w="0" w:type="dxa"/>
        <w:tblLayout w:type="fixed"/>
        <w:tblCellMar>
          <w:top w:w="28" w:type="dxa"/>
          <w:left w:w="28" w:type="dxa"/>
          <w:bottom w:w="28" w:type="dxa"/>
          <w:right w:w="28" w:type="dxa"/>
        </w:tblCellMar>
      </w:tblPr>
      <w:tblGrid>
        <w:gridCol w:w="3202"/>
        <w:gridCol w:w="3202"/>
      </w:tblGrid>
      <w:tr>
        <w:trPr/>
        <w:tc>
          <w:tcPr>
            <w:tcW w:w="3202" w:type="dxa"/>
            <w:tcBorders/>
            <w:vAlign w:val="center"/>
          </w:tcPr>
          <w:p>
            <w:pPr>
              <w:pStyle w:val="TableContents"/>
              <w:bidi w:val="0"/>
              <w:spacing w:before="0" w:after="0"/>
              <w:jc w:val="left"/>
              <w:rPr/>
            </w:pPr>
            <w:r>
              <w:rPr/>
              <w:t> </w:t>
            </w:r>
          </w:p>
          <w:tbl>
            <w:tblPr>
              <w:tblW w:w="3076" w:type="dxa"/>
              <w:jc w:val="left"/>
              <w:tblInd w:w="0" w:type="dxa"/>
              <w:tblLayout w:type="fixed"/>
              <w:tblCellMar>
                <w:top w:w="28" w:type="dxa"/>
                <w:left w:w="28" w:type="dxa"/>
                <w:bottom w:w="28" w:type="dxa"/>
                <w:right w:w="28" w:type="dxa"/>
              </w:tblCellMar>
            </w:tblPr>
            <w:tblGrid>
              <w:gridCol w:w="3076"/>
            </w:tblGrid>
            <w:tr>
              <w:trPr/>
              <w:tc>
                <w:tcPr>
                  <w:tcW w:w="3076" w:type="dxa"/>
                  <w:tcBorders/>
                  <w:vAlign w:val="center"/>
                </w:tcPr>
                <w:p>
                  <w:pPr>
                    <w:pStyle w:val="TableContents"/>
                    <w:bidi w:val="0"/>
                    <w:spacing w:before="0" w:after="0"/>
                    <w:jc w:val="left"/>
                    <w:rPr/>
                  </w:pPr>
                  <w:r>
                    <w:rPr/>
                    <w:t>ARCH Venture Fund IX, L.P.</w:t>
                  </w:r>
                </w:p>
              </w:tc>
            </w:tr>
          </w:tbl>
          <w:p>
            <w:pPr>
              <w:pStyle w:val="TableContents"/>
              <w:bidi w:val="0"/>
              <w:spacing w:before="0" w:after="283"/>
              <w:jc w:val="left"/>
              <w:rPr/>
            </w:pPr>
            <w:r>
              <w:rPr/>
            </w:r>
          </w:p>
        </w:tc>
        <w:tc>
          <w:tcPr>
            <w:tcW w:w="320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89"/>
        <w:gridCol w:w="4416"/>
      </w:tblGrid>
      <w:tr>
        <w:trPr/>
        <w:tc>
          <w:tcPr>
            <w:tcW w:w="578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 ARCH Venture Partners IX, L.P.</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its General Partner</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41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95"/>
        <w:gridCol w:w="4410"/>
      </w:tblGrid>
      <w:tr>
        <w:trPr/>
        <w:tc>
          <w:tcPr>
            <w:tcW w:w="579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2"/>
              <w:gridCol w:w="9033"/>
            </w:tblGrid>
            <w:tr>
              <w:trPr/>
              <w:tc>
                <w:tcPr>
                  <w:tcW w:w="1172" w:type="dxa"/>
                  <w:tcBorders/>
                  <w:vAlign w:val="center"/>
                </w:tcPr>
                <w:p>
                  <w:pPr>
                    <w:pStyle w:val="TableContents"/>
                    <w:bidi w:val="0"/>
                    <w:spacing w:before="0" w:after="283"/>
                    <w:jc w:val="left"/>
                    <w:rPr/>
                  </w:pPr>
                  <w:r>
                    <w:rPr/>
                    <w:t>Signature:</w:t>
                  </w:r>
                </w:p>
              </w:tc>
              <w:tc>
                <w:tcPr>
                  <w:tcW w:w="9033" w:type="dxa"/>
                  <w:tcBorders/>
                  <w:vAlign w:val="center"/>
                </w:tcPr>
                <w:p>
                  <w:pPr>
                    <w:pStyle w:val="TableContents"/>
                    <w:bidi w:val="0"/>
                    <w:spacing w:before="0" w:after="283"/>
                    <w:jc w:val="left"/>
                    <w:rPr/>
                  </w:pPr>
                  <w:r>
                    <w:rPr/>
                    <w:t>ARCH Venture Partners IX, LLC</w:t>
                  </w:r>
                </w:p>
              </w:tc>
            </w:tr>
            <w:tr>
              <w:trPr/>
              <w:tc>
                <w:tcPr>
                  <w:tcW w:w="1172" w:type="dxa"/>
                  <w:tcBorders/>
                  <w:vAlign w:val="center"/>
                </w:tcPr>
                <w:p>
                  <w:pPr>
                    <w:pStyle w:val="TableContents"/>
                    <w:bidi w:val="0"/>
                    <w:spacing w:before="0" w:after="283"/>
                    <w:jc w:val="left"/>
                    <w:rPr/>
                  </w:pPr>
                  <w:r>
                    <w:rPr/>
                    <w:t>Name/Title:</w:t>
                  </w:r>
                </w:p>
              </w:tc>
              <w:tc>
                <w:tcPr>
                  <w:tcW w:w="9033" w:type="dxa"/>
                  <w:tcBorders/>
                  <w:vAlign w:val="center"/>
                </w:tcPr>
                <w:p>
                  <w:pPr>
                    <w:pStyle w:val="TableContents"/>
                    <w:bidi w:val="0"/>
                    <w:spacing w:before="0" w:after="283"/>
                    <w:jc w:val="left"/>
                    <w:rPr/>
                  </w:pPr>
                  <w:r>
                    <w:rPr/>
                    <w:t>its General Partner</w:t>
                  </w:r>
                </w:p>
              </w:tc>
            </w:tr>
            <w:tr>
              <w:trPr/>
              <w:tc>
                <w:tcPr>
                  <w:tcW w:w="1172" w:type="dxa"/>
                  <w:tcBorders/>
                  <w:vAlign w:val="center"/>
                </w:tcPr>
                <w:p>
                  <w:pPr>
                    <w:pStyle w:val="TableContents"/>
                    <w:bidi w:val="0"/>
                    <w:spacing w:before="0" w:after="283"/>
                    <w:jc w:val="left"/>
                    <w:rPr/>
                  </w:pPr>
                  <w:r>
                    <w:rPr/>
                    <w:t>Date:</w:t>
                  </w:r>
                </w:p>
              </w:tc>
              <w:tc>
                <w:tcPr>
                  <w:tcW w:w="9033"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41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14"/>
        <w:gridCol w:w="4091"/>
      </w:tblGrid>
      <w:tr>
        <w:trPr/>
        <w:tc>
          <w:tcPr>
            <w:tcW w:w="611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/s/ Mark McDonnell</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Mark McDonnell as Attorney-in-Fact for Keith Crandell, Managing Director</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091" w:type="dxa"/>
            <w:tcBorders/>
            <w:vAlign w:val="center"/>
          </w:tcPr>
          <w:p>
            <w:pPr>
              <w:pStyle w:val="TableContents"/>
              <w:bidi w:val="0"/>
              <w:spacing w:before="0" w:after="283"/>
              <w:jc w:val="left"/>
              <w:rPr>
                <w:sz w:val="4"/>
                <w:szCs w:val="4"/>
              </w:rPr>
            </w:pPr>
            <w:r>
              <w:rPr>
                <w:sz w:val="4"/>
                <w:szCs w:val="4"/>
              </w:rPr>
            </w:r>
          </w:p>
        </w:tc>
      </w:tr>
    </w:tbl>
    <w:tbl>
      <w:tblPr>
        <w:tblW w:w="8236" w:type="dxa"/>
        <w:jc w:val="left"/>
        <w:tblInd w:w="0" w:type="dxa"/>
        <w:tblLayout w:type="fixed"/>
        <w:tblCellMar>
          <w:top w:w="28" w:type="dxa"/>
          <w:left w:w="28" w:type="dxa"/>
          <w:bottom w:w="28" w:type="dxa"/>
          <w:right w:w="28" w:type="dxa"/>
        </w:tblCellMar>
      </w:tblPr>
      <w:tblGrid>
        <w:gridCol w:w="4118"/>
        <w:gridCol w:w="4118"/>
      </w:tblGrid>
      <w:tr>
        <w:trPr/>
        <w:tc>
          <w:tcPr>
            <w:tcW w:w="4118" w:type="dxa"/>
            <w:tcBorders/>
            <w:vAlign w:val="center"/>
          </w:tcPr>
          <w:p>
            <w:pPr>
              <w:pStyle w:val="TableContents"/>
              <w:bidi w:val="0"/>
              <w:spacing w:before="0" w:after="0"/>
              <w:jc w:val="left"/>
              <w:rPr/>
            </w:pPr>
            <w:r>
              <w:rPr/>
              <w:t> </w:t>
            </w:r>
          </w:p>
          <w:tbl>
            <w:tblPr>
              <w:tblW w:w="3946" w:type="dxa"/>
              <w:jc w:val="left"/>
              <w:tblInd w:w="0" w:type="dxa"/>
              <w:tblLayout w:type="fixed"/>
              <w:tblCellMar>
                <w:top w:w="28" w:type="dxa"/>
                <w:left w:w="28" w:type="dxa"/>
                <w:bottom w:w="28" w:type="dxa"/>
                <w:right w:w="28" w:type="dxa"/>
              </w:tblCellMar>
            </w:tblPr>
            <w:tblGrid>
              <w:gridCol w:w="3946"/>
            </w:tblGrid>
            <w:tr>
              <w:trPr/>
              <w:tc>
                <w:tcPr>
                  <w:tcW w:w="3946" w:type="dxa"/>
                  <w:tcBorders/>
                  <w:vAlign w:val="center"/>
                </w:tcPr>
                <w:p>
                  <w:pPr>
                    <w:pStyle w:val="TableContents"/>
                    <w:bidi w:val="0"/>
                    <w:spacing w:before="0" w:after="0"/>
                    <w:jc w:val="left"/>
                    <w:rPr/>
                  </w:pPr>
                  <w:r>
                    <w:rPr/>
                    <w:t>ARCH Venture Fund IX Overage, L.P.</w:t>
                  </w:r>
                </w:p>
              </w:tc>
            </w:tr>
          </w:tbl>
          <w:p>
            <w:pPr>
              <w:pStyle w:val="TableContents"/>
              <w:bidi w:val="0"/>
              <w:spacing w:before="0" w:after="283"/>
              <w:jc w:val="left"/>
              <w:rPr/>
            </w:pPr>
            <w:r>
              <w:rPr/>
            </w:r>
          </w:p>
        </w:tc>
        <w:tc>
          <w:tcPr>
            <w:tcW w:w="411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4"/>
        <w:gridCol w:w="4371"/>
      </w:tblGrid>
      <w:tr>
        <w:trPr/>
        <w:tc>
          <w:tcPr>
            <w:tcW w:w="583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Signature:</w:t>
                  </w:r>
                </w:p>
              </w:tc>
              <w:tc>
                <w:tcPr>
                  <w:tcW w:w="9038" w:type="dxa"/>
                  <w:tcBorders/>
                  <w:vAlign w:val="center"/>
                </w:tcPr>
                <w:p>
                  <w:pPr>
                    <w:pStyle w:val="TableContents"/>
                    <w:bidi w:val="0"/>
                    <w:spacing w:before="0" w:after="283"/>
                    <w:jc w:val="left"/>
                    <w:rPr/>
                  </w:pPr>
                  <w:r>
                    <w:rPr/>
                    <w:t>/s/ ARCH Venture Partners IX Overage, L.P.</w:t>
                  </w:r>
                </w:p>
              </w:tc>
            </w:tr>
            <w:tr>
              <w:trPr/>
              <w:tc>
                <w:tcPr>
                  <w:tcW w:w="1167" w:type="dxa"/>
                  <w:tcBorders/>
                  <w:vAlign w:val="center"/>
                </w:tcPr>
                <w:p>
                  <w:pPr>
                    <w:pStyle w:val="TableContents"/>
                    <w:bidi w:val="0"/>
                    <w:spacing w:before="0" w:after="283"/>
                    <w:jc w:val="left"/>
                    <w:rPr/>
                  </w:pPr>
                  <w:r>
                    <w:rPr/>
                    <w:t>Name/Title:</w:t>
                  </w:r>
                </w:p>
              </w:tc>
              <w:tc>
                <w:tcPr>
                  <w:tcW w:w="9038" w:type="dxa"/>
                  <w:tcBorders/>
                  <w:vAlign w:val="center"/>
                </w:tcPr>
                <w:p>
                  <w:pPr>
                    <w:pStyle w:val="TableContents"/>
                    <w:bidi w:val="0"/>
                    <w:spacing w:before="0" w:after="283"/>
                    <w:jc w:val="left"/>
                    <w:rPr/>
                  </w:pPr>
                  <w:r>
                    <w:rPr/>
                    <w:t>its General Partner</w:t>
                  </w:r>
                </w:p>
              </w:tc>
            </w:tr>
            <w:tr>
              <w:trPr/>
              <w:tc>
                <w:tcPr>
                  <w:tcW w:w="1167" w:type="dxa"/>
                  <w:tcBorders/>
                  <w:vAlign w:val="center"/>
                </w:tcPr>
                <w:p>
                  <w:pPr>
                    <w:pStyle w:val="TableContents"/>
                    <w:bidi w:val="0"/>
                    <w:spacing w:before="0" w:after="283"/>
                    <w:jc w:val="left"/>
                    <w:rPr/>
                  </w:pPr>
                  <w:r>
                    <w:rPr/>
                    <w:t>Date:</w:t>
                  </w:r>
                </w:p>
              </w:tc>
              <w:tc>
                <w:tcPr>
                  <w:tcW w:w="9038"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37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92"/>
        <w:gridCol w:w="4413"/>
      </w:tblGrid>
      <w:tr>
        <w:trPr/>
        <w:tc>
          <w:tcPr>
            <w:tcW w:w="579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6"/>
              <w:gridCol w:w="9039"/>
            </w:tblGrid>
            <w:tr>
              <w:trPr/>
              <w:tc>
                <w:tcPr>
                  <w:tcW w:w="1166" w:type="dxa"/>
                  <w:tcBorders/>
                  <w:vAlign w:val="center"/>
                </w:tcPr>
                <w:p>
                  <w:pPr>
                    <w:pStyle w:val="TableContents"/>
                    <w:bidi w:val="0"/>
                    <w:spacing w:before="0" w:after="283"/>
                    <w:jc w:val="left"/>
                    <w:rPr/>
                  </w:pPr>
                  <w:r>
                    <w:rPr/>
                    <w:t>Signature:</w:t>
                  </w:r>
                </w:p>
              </w:tc>
              <w:tc>
                <w:tcPr>
                  <w:tcW w:w="9039" w:type="dxa"/>
                  <w:tcBorders/>
                  <w:vAlign w:val="center"/>
                </w:tcPr>
                <w:p>
                  <w:pPr>
                    <w:pStyle w:val="TableContents"/>
                    <w:bidi w:val="0"/>
                    <w:spacing w:before="0" w:after="283"/>
                    <w:jc w:val="left"/>
                    <w:rPr/>
                  </w:pPr>
                  <w:r>
                    <w:rPr/>
                    <w:t>/s/ ARCH Venture Partners IX, LLC</w:t>
                  </w:r>
                </w:p>
              </w:tc>
            </w:tr>
            <w:tr>
              <w:trPr/>
              <w:tc>
                <w:tcPr>
                  <w:tcW w:w="1166" w:type="dxa"/>
                  <w:tcBorders/>
                  <w:vAlign w:val="center"/>
                </w:tcPr>
                <w:p>
                  <w:pPr>
                    <w:pStyle w:val="TableContents"/>
                    <w:bidi w:val="0"/>
                    <w:spacing w:before="0" w:after="283"/>
                    <w:jc w:val="left"/>
                    <w:rPr/>
                  </w:pPr>
                  <w:r>
                    <w:rPr/>
                    <w:t>Name/Title:</w:t>
                  </w:r>
                </w:p>
              </w:tc>
              <w:tc>
                <w:tcPr>
                  <w:tcW w:w="9039" w:type="dxa"/>
                  <w:tcBorders/>
                  <w:vAlign w:val="center"/>
                </w:tcPr>
                <w:p>
                  <w:pPr>
                    <w:pStyle w:val="TableContents"/>
                    <w:bidi w:val="0"/>
                    <w:spacing w:before="0" w:after="283"/>
                    <w:jc w:val="left"/>
                    <w:rPr/>
                  </w:pPr>
                  <w:r>
                    <w:rPr/>
                    <w:t>its General Partner</w:t>
                  </w:r>
                </w:p>
              </w:tc>
            </w:tr>
            <w:tr>
              <w:trPr/>
              <w:tc>
                <w:tcPr>
                  <w:tcW w:w="1166" w:type="dxa"/>
                  <w:tcBorders/>
                  <w:vAlign w:val="center"/>
                </w:tcPr>
                <w:p>
                  <w:pPr>
                    <w:pStyle w:val="TableContents"/>
                    <w:bidi w:val="0"/>
                    <w:spacing w:before="0" w:after="283"/>
                    <w:jc w:val="left"/>
                    <w:rPr/>
                  </w:pPr>
                  <w:r>
                    <w:rPr/>
                    <w:t>Date:</w:t>
                  </w:r>
                </w:p>
              </w:tc>
              <w:tc>
                <w:tcPr>
                  <w:tcW w:w="9039"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41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14"/>
        <w:gridCol w:w="4091"/>
      </w:tblGrid>
      <w:tr>
        <w:trPr/>
        <w:tc>
          <w:tcPr>
            <w:tcW w:w="611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/s/ Mark McDonnell</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Mark McDonnell as Attorney-in-Fact for Keith Crandell, Managing Director</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091" w:type="dxa"/>
            <w:tcBorders/>
            <w:vAlign w:val="center"/>
          </w:tcPr>
          <w:p>
            <w:pPr>
              <w:pStyle w:val="TableContents"/>
              <w:bidi w:val="0"/>
              <w:spacing w:before="0" w:after="283"/>
              <w:jc w:val="left"/>
              <w:rPr>
                <w:sz w:val="4"/>
                <w:szCs w:val="4"/>
              </w:rPr>
            </w:pPr>
            <w:r>
              <w:rPr>
                <w:sz w:val="4"/>
                <w:szCs w:val="4"/>
              </w:rPr>
            </w:r>
          </w:p>
        </w:tc>
      </w:tr>
    </w:tbl>
    <w:tbl>
      <w:tblPr>
        <w:tblW w:w="6694" w:type="dxa"/>
        <w:jc w:val="left"/>
        <w:tblInd w:w="0" w:type="dxa"/>
        <w:tblLayout w:type="fixed"/>
        <w:tblCellMar>
          <w:top w:w="28" w:type="dxa"/>
          <w:left w:w="28" w:type="dxa"/>
          <w:bottom w:w="28" w:type="dxa"/>
          <w:right w:w="28" w:type="dxa"/>
        </w:tblCellMar>
      </w:tblPr>
      <w:tblGrid>
        <w:gridCol w:w="3347"/>
        <w:gridCol w:w="3347"/>
      </w:tblGrid>
      <w:tr>
        <w:trPr/>
        <w:tc>
          <w:tcPr>
            <w:tcW w:w="3347" w:type="dxa"/>
            <w:tcBorders/>
            <w:vAlign w:val="center"/>
          </w:tcPr>
          <w:p>
            <w:pPr>
              <w:pStyle w:val="TableContents"/>
              <w:bidi w:val="0"/>
              <w:spacing w:before="0" w:after="0"/>
              <w:jc w:val="left"/>
              <w:rPr/>
            </w:pPr>
            <w:r>
              <w:rPr/>
              <w:t> </w:t>
            </w:r>
          </w:p>
          <w:tbl>
            <w:tblPr>
              <w:tblW w:w="3226" w:type="dxa"/>
              <w:jc w:val="left"/>
              <w:tblInd w:w="0" w:type="dxa"/>
              <w:tblLayout w:type="fixed"/>
              <w:tblCellMar>
                <w:top w:w="28" w:type="dxa"/>
                <w:left w:w="28" w:type="dxa"/>
                <w:bottom w:w="28" w:type="dxa"/>
                <w:right w:w="28" w:type="dxa"/>
              </w:tblCellMar>
            </w:tblPr>
            <w:tblGrid>
              <w:gridCol w:w="3226"/>
            </w:tblGrid>
            <w:tr>
              <w:trPr/>
              <w:tc>
                <w:tcPr>
                  <w:tcW w:w="3226" w:type="dxa"/>
                  <w:tcBorders/>
                  <w:vAlign w:val="center"/>
                </w:tcPr>
                <w:p>
                  <w:pPr>
                    <w:pStyle w:val="TableContents"/>
                    <w:bidi w:val="0"/>
                    <w:spacing w:before="0" w:after="0"/>
                    <w:jc w:val="left"/>
                    <w:rPr/>
                  </w:pPr>
                  <w:r>
                    <w:rPr/>
                    <w:t>ARCH Venture Fund XIII, L.P.</w:t>
                  </w:r>
                </w:p>
              </w:tc>
            </w:tr>
          </w:tbl>
          <w:p>
            <w:pPr>
              <w:pStyle w:val="TableContents"/>
              <w:bidi w:val="0"/>
              <w:spacing w:before="0" w:after="283"/>
              <w:jc w:val="left"/>
              <w:rPr/>
            </w:pPr>
            <w:r>
              <w:rPr/>
            </w:r>
          </w:p>
        </w:tc>
        <w:tc>
          <w:tcPr>
            <w:tcW w:w="334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89"/>
        <w:gridCol w:w="4416"/>
      </w:tblGrid>
      <w:tr>
        <w:trPr/>
        <w:tc>
          <w:tcPr>
            <w:tcW w:w="578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ARCH Venture Partners XIII, L.P.</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its General Partner</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41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96"/>
        <w:gridCol w:w="4409"/>
      </w:tblGrid>
      <w:tr>
        <w:trPr/>
        <w:tc>
          <w:tcPr>
            <w:tcW w:w="579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5"/>
              <w:gridCol w:w="9030"/>
            </w:tblGrid>
            <w:tr>
              <w:trPr/>
              <w:tc>
                <w:tcPr>
                  <w:tcW w:w="1175" w:type="dxa"/>
                  <w:tcBorders/>
                  <w:vAlign w:val="center"/>
                </w:tcPr>
                <w:p>
                  <w:pPr>
                    <w:pStyle w:val="TableContents"/>
                    <w:bidi w:val="0"/>
                    <w:spacing w:before="0" w:after="283"/>
                    <w:jc w:val="left"/>
                    <w:rPr/>
                  </w:pPr>
                  <w:r>
                    <w:rPr/>
                    <w:t>Signature:</w:t>
                  </w:r>
                </w:p>
              </w:tc>
              <w:tc>
                <w:tcPr>
                  <w:tcW w:w="9030" w:type="dxa"/>
                  <w:tcBorders/>
                  <w:vAlign w:val="center"/>
                </w:tcPr>
                <w:p>
                  <w:pPr>
                    <w:pStyle w:val="TableContents"/>
                    <w:bidi w:val="0"/>
                    <w:spacing w:before="0" w:after="283"/>
                    <w:jc w:val="left"/>
                    <w:rPr/>
                  </w:pPr>
                  <w:r>
                    <w:rPr/>
                    <w:t>/s/ ARCH Venture Partners XII, LLC</w:t>
                  </w:r>
                </w:p>
              </w:tc>
            </w:tr>
            <w:tr>
              <w:trPr/>
              <w:tc>
                <w:tcPr>
                  <w:tcW w:w="1175" w:type="dxa"/>
                  <w:tcBorders/>
                  <w:vAlign w:val="center"/>
                </w:tcPr>
                <w:p>
                  <w:pPr>
                    <w:pStyle w:val="TableContents"/>
                    <w:bidi w:val="0"/>
                    <w:spacing w:before="0" w:after="283"/>
                    <w:jc w:val="left"/>
                    <w:rPr/>
                  </w:pPr>
                  <w:r>
                    <w:rPr/>
                    <w:t>Name/Title:</w:t>
                  </w:r>
                </w:p>
              </w:tc>
              <w:tc>
                <w:tcPr>
                  <w:tcW w:w="9030" w:type="dxa"/>
                  <w:tcBorders/>
                  <w:vAlign w:val="center"/>
                </w:tcPr>
                <w:p>
                  <w:pPr>
                    <w:pStyle w:val="TableContents"/>
                    <w:bidi w:val="0"/>
                    <w:spacing w:before="0" w:after="283"/>
                    <w:jc w:val="left"/>
                    <w:rPr/>
                  </w:pPr>
                  <w:r>
                    <w:rPr/>
                    <w:t>its General Partner</w:t>
                  </w:r>
                </w:p>
              </w:tc>
            </w:tr>
            <w:tr>
              <w:trPr/>
              <w:tc>
                <w:tcPr>
                  <w:tcW w:w="1175" w:type="dxa"/>
                  <w:tcBorders/>
                  <w:vAlign w:val="center"/>
                </w:tcPr>
                <w:p>
                  <w:pPr>
                    <w:pStyle w:val="TableContents"/>
                    <w:bidi w:val="0"/>
                    <w:spacing w:before="0" w:after="283"/>
                    <w:jc w:val="left"/>
                    <w:rPr/>
                  </w:pPr>
                  <w:r>
                    <w:rPr/>
                    <w:t>Date:</w:t>
                  </w:r>
                </w:p>
              </w:tc>
              <w:tc>
                <w:tcPr>
                  <w:tcW w:w="9030"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40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14"/>
        <w:gridCol w:w="4091"/>
      </w:tblGrid>
      <w:tr>
        <w:trPr/>
        <w:tc>
          <w:tcPr>
            <w:tcW w:w="611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/s/ Mark McDonnell</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Mark McDonnell as Attorney-in-Fact for Keith Crandell, Managing Director</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091" w:type="dxa"/>
            <w:tcBorders/>
            <w:vAlign w:val="center"/>
          </w:tcPr>
          <w:p>
            <w:pPr>
              <w:pStyle w:val="TableContents"/>
              <w:bidi w:val="0"/>
              <w:spacing w:before="0" w:after="283"/>
              <w:jc w:val="left"/>
              <w:rPr>
                <w:sz w:val="4"/>
                <w:szCs w:val="4"/>
              </w:rPr>
            </w:pPr>
            <w:r>
              <w:rPr>
                <w:sz w:val="4"/>
                <w:szCs w:val="4"/>
              </w:rPr>
            </w:r>
          </w:p>
        </w:tc>
      </w:tr>
    </w:tbl>
    <w:tbl>
      <w:tblPr>
        <w:tblW w:w="6924" w:type="dxa"/>
        <w:jc w:val="left"/>
        <w:tblInd w:w="0" w:type="dxa"/>
        <w:tblLayout w:type="fixed"/>
        <w:tblCellMar>
          <w:top w:w="28" w:type="dxa"/>
          <w:left w:w="28" w:type="dxa"/>
          <w:bottom w:w="28" w:type="dxa"/>
          <w:right w:w="28" w:type="dxa"/>
        </w:tblCellMar>
      </w:tblPr>
      <w:tblGrid>
        <w:gridCol w:w="3462"/>
        <w:gridCol w:w="3462"/>
      </w:tblGrid>
      <w:tr>
        <w:trPr/>
        <w:tc>
          <w:tcPr>
            <w:tcW w:w="3462" w:type="dxa"/>
            <w:tcBorders/>
            <w:vAlign w:val="center"/>
          </w:tcPr>
          <w:p>
            <w:pPr>
              <w:pStyle w:val="TableContents"/>
              <w:bidi w:val="0"/>
              <w:spacing w:before="0" w:after="0"/>
              <w:jc w:val="left"/>
              <w:rPr/>
            </w:pPr>
            <w:r>
              <w:rPr/>
              <w:t> </w:t>
            </w:r>
          </w:p>
          <w:tbl>
            <w:tblPr>
              <w:tblW w:w="3346" w:type="dxa"/>
              <w:jc w:val="left"/>
              <w:tblInd w:w="0" w:type="dxa"/>
              <w:tblLayout w:type="fixed"/>
              <w:tblCellMar>
                <w:top w:w="28" w:type="dxa"/>
                <w:left w:w="28" w:type="dxa"/>
                <w:bottom w:w="28" w:type="dxa"/>
                <w:right w:w="28" w:type="dxa"/>
              </w:tblCellMar>
            </w:tblPr>
            <w:tblGrid>
              <w:gridCol w:w="3346"/>
            </w:tblGrid>
            <w:tr>
              <w:trPr/>
              <w:tc>
                <w:tcPr>
                  <w:tcW w:w="3346" w:type="dxa"/>
                  <w:tcBorders/>
                  <w:vAlign w:val="center"/>
                </w:tcPr>
                <w:p>
                  <w:pPr>
                    <w:pStyle w:val="TableContents"/>
                    <w:bidi w:val="0"/>
                    <w:spacing w:before="0" w:after="0"/>
                    <w:jc w:val="left"/>
                    <w:rPr/>
                  </w:pPr>
                  <w:r>
                    <w:rPr/>
                    <w:t>ARCH Venture Partners IX, L.P.</w:t>
                  </w:r>
                </w:p>
              </w:tc>
            </w:tr>
          </w:tbl>
          <w:p>
            <w:pPr>
              <w:pStyle w:val="TableContents"/>
              <w:bidi w:val="0"/>
              <w:spacing w:before="0" w:after="283"/>
              <w:jc w:val="left"/>
              <w:rPr/>
            </w:pPr>
            <w:r>
              <w:rPr/>
            </w:r>
          </w:p>
        </w:tc>
        <w:tc>
          <w:tcPr>
            <w:tcW w:w="346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92"/>
        <w:gridCol w:w="4413"/>
      </w:tblGrid>
      <w:tr>
        <w:trPr/>
        <w:tc>
          <w:tcPr>
            <w:tcW w:w="579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6"/>
              <w:gridCol w:w="9039"/>
            </w:tblGrid>
            <w:tr>
              <w:trPr/>
              <w:tc>
                <w:tcPr>
                  <w:tcW w:w="1166" w:type="dxa"/>
                  <w:tcBorders/>
                  <w:vAlign w:val="center"/>
                </w:tcPr>
                <w:p>
                  <w:pPr>
                    <w:pStyle w:val="TableContents"/>
                    <w:bidi w:val="0"/>
                    <w:spacing w:before="0" w:after="283"/>
                    <w:jc w:val="left"/>
                    <w:rPr/>
                  </w:pPr>
                  <w:r>
                    <w:rPr/>
                    <w:t>Signature:</w:t>
                  </w:r>
                </w:p>
              </w:tc>
              <w:tc>
                <w:tcPr>
                  <w:tcW w:w="9039" w:type="dxa"/>
                  <w:tcBorders/>
                  <w:vAlign w:val="center"/>
                </w:tcPr>
                <w:p>
                  <w:pPr>
                    <w:pStyle w:val="TableContents"/>
                    <w:bidi w:val="0"/>
                    <w:spacing w:before="0" w:after="283"/>
                    <w:jc w:val="left"/>
                    <w:rPr/>
                  </w:pPr>
                  <w:r>
                    <w:rPr/>
                    <w:t>/s/ ARCH Venture Partners IX, LLC</w:t>
                  </w:r>
                </w:p>
              </w:tc>
            </w:tr>
            <w:tr>
              <w:trPr/>
              <w:tc>
                <w:tcPr>
                  <w:tcW w:w="1166" w:type="dxa"/>
                  <w:tcBorders/>
                  <w:vAlign w:val="center"/>
                </w:tcPr>
                <w:p>
                  <w:pPr>
                    <w:pStyle w:val="TableContents"/>
                    <w:bidi w:val="0"/>
                    <w:spacing w:before="0" w:after="283"/>
                    <w:jc w:val="left"/>
                    <w:rPr/>
                  </w:pPr>
                  <w:r>
                    <w:rPr/>
                    <w:t>Name/Title:</w:t>
                  </w:r>
                </w:p>
              </w:tc>
              <w:tc>
                <w:tcPr>
                  <w:tcW w:w="9039" w:type="dxa"/>
                  <w:tcBorders/>
                  <w:vAlign w:val="center"/>
                </w:tcPr>
                <w:p>
                  <w:pPr>
                    <w:pStyle w:val="TableContents"/>
                    <w:bidi w:val="0"/>
                    <w:spacing w:before="0" w:after="283"/>
                    <w:jc w:val="left"/>
                    <w:rPr/>
                  </w:pPr>
                  <w:r>
                    <w:rPr/>
                    <w:t>its General Partner</w:t>
                  </w:r>
                </w:p>
              </w:tc>
            </w:tr>
            <w:tr>
              <w:trPr/>
              <w:tc>
                <w:tcPr>
                  <w:tcW w:w="1166" w:type="dxa"/>
                  <w:tcBorders/>
                  <w:vAlign w:val="center"/>
                </w:tcPr>
                <w:p>
                  <w:pPr>
                    <w:pStyle w:val="TableContents"/>
                    <w:bidi w:val="0"/>
                    <w:spacing w:before="0" w:after="283"/>
                    <w:jc w:val="left"/>
                    <w:rPr/>
                  </w:pPr>
                  <w:r>
                    <w:rPr/>
                    <w:t>Date:</w:t>
                  </w:r>
                </w:p>
              </w:tc>
              <w:tc>
                <w:tcPr>
                  <w:tcW w:w="9039"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41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14"/>
        <w:gridCol w:w="4091"/>
      </w:tblGrid>
      <w:tr>
        <w:trPr/>
        <w:tc>
          <w:tcPr>
            <w:tcW w:w="611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/s/ Mark McDonnell</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Mark McDonnell as Attorney-in-Fact for Keith Crandell, Managing Director</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091" w:type="dxa"/>
            <w:tcBorders/>
            <w:vAlign w:val="center"/>
          </w:tcPr>
          <w:p>
            <w:pPr>
              <w:pStyle w:val="TableContents"/>
              <w:bidi w:val="0"/>
              <w:spacing w:before="0" w:after="283"/>
              <w:jc w:val="left"/>
              <w:rPr>
                <w:sz w:val="4"/>
                <w:szCs w:val="4"/>
              </w:rPr>
            </w:pPr>
            <w:r>
              <w:rPr>
                <w:sz w:val="4"/>
                <w:szCs w:val="4"/>
              </w:rPr>
            </w:r>
          </w:p>
        </w:tc>
      </w:tr>
    </w:tbl>
    <w:tbl>
      <w:tblPr>
        <w:tblW w:w="8766" w:type="dxa"/>
        <w:jc w:val="left"/>
        <w:tblInd w:w="0" w:type="dxa"/>
        <w:tblLayout w:type="fixed"/>
        <w:tblCellMar>
          <w:top w:w="28" w:type="dxa"/>
          <w:left w:w="28" w:type="dxa"/>
          <w:bottom w:w="28" w:type="dxa"/>
          <w:right w:w="28" w:type="dxa"/>
        </w:tblCellMar>
      </w:tblPr>
      <w:tblGrid>
        <w:gridCol w:w="4383"/>
        <w:gridCol w:w="4383"/>
      </w:tblGrid>
      <w:tr>
        <w:trPr/>
        <w:tc>
          <w:tcPr>
            <w:tcW w:w="4383" w:type="dxa"/>
            <w:tcBorders/>
            <w:vAlign w:val="center"/>
          </w:tcPr>
          <w:p>
            <w:pPr>
              <w:pStyle w:val="TableContents"/>
              <w:bidi w:val="0"/>
              <w:spacing w:before="0" w:after="0"/>
              <w:jc w:val="left"/>
              <w:rPr/>
            </w:pPr>
            <w:r>
              <w:rPr/>
              <w:t> </w:t>
            </w:r>
          </w:p>
          <w:tbl>
            <w:tblPr>
              <w:tblW w:w="4216" w:type="dxa"/>
              <w:jc w:val="left"/>
              <w:tblInd w:w="0" w:type="dxa"/>
              <w:tblLayout w:type="fixed"/>
              <w:tblCellMar>
                <w:top w:w="28" w:type="dxa"/>
                <w:left w:w="28" w:type="dxa"/>
                <w:bottom w:w="28" w:type="dxa"/>
                <w:right w:w="28" w:type="dxa"/>
              </w:tblCellMar>
            </w:tblPr>
            <w:tblGrid>
              <w:gridCol w:w="4216"/>
            </w:tblGrid>
            <w:tr>
              <w:trPr/>
              <w:tc>
                <w:tcPr>
                  <w:tcW w:w="4216" w:type="dxa"/>
                  <w:tcBorders/>
                  <w:vAlign w:val="center"/>
                </w:tcPr>
                <w:p>
                  <w:pPr>
                    <w:pStyle w:val="TableContents"/>
                    <w:bidi w:val="0"/>
                    <w:spacing w:before="0" w:after="0"/>
                    <w:jc w:val="left"/>
                    <w:rPr/>
                  </w:pPr>
                  <w:r>
                    <w:rPr/>
                    <w:t>ARCH Venture Partners IX Overage, L.P.</w:t>
                  </w:r>
                </w:p>
              </w:tc>
            </w:tr>
          </w:tbl>
          <w:p>
            <w:pPr>
              <w:pStyle w:val="TableContents"/>
              <w:bidi w:val="0"/>
              <w:spacing w:before="0" w:after="283"/>
              <w:jc w:val="left"/>
              <w:rPr/>
            </w:pPr>
            <w:r>
              <w:rPr/>
            </w:r>
          </w:p>
        </w:tc>
        <w:tc>
          <w:tcPr>
            <w:tcW w:w="438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92"/>
        <w:gridCol w:w="4413"/>
      </w:tblGrid>
      <w:tr>
        <w:trPr/>
        <w:tc>
          <w:tcPr>
            <w:tcW w:w="579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6"/>
              <w:gridCol w:w="9039"/>
            </w:tblGrid>
            <w:tr>
              <w:trPr/>
              <w:tc>
                <w:tcPr>
                  <w:tcW w:w="1166" w:type="dxa"/>
                  <w:tcBorders/>
                  <w:vAlign w:val="center"/>
                </w:tcPr>
                <w:p>
                  <w:pPr>
                    <w:pStyle w:val="TableContents"/>
                    <w:bidi w:val="0"/>
                    <w:spacing w:before="0" w:after="283"/>
                    <w:jc w:val="left"/>
                    <w:rPr/>
                  </w:pPr>
                  <w:r>
                    <w:rPr/>
                    <w:t>Signature:</w:t>
                  </w:r>
                </w:p>
              </w:tc>
              <w:tc>
                <w:tcPr>
                  <w:tcW w:w="9039" w:type="dxa"/>
                  <w:tcBorders/>
                  <w:vAlign w:val="center"/>
                </w:tcPr>
                <w:p>
                  <w:pPr>
                    <w:pStyle w:val="TableContents"/>
                    <w:bidi w:val="0"/>
                    <w:spacing w:before="0" w:after="283"/>
                    <w:jc w:val="left"/>
                    <w:rPr/>
                  </w:pPr>
                  <w:r>
                    <w:rPr/>
                    <w:t>/s/ ARCH Venture Partners IX, LLC</w:t>
                  </w:r>
                </w:p>
              </w:tc>
            </w:tr>
            <w:tr>
              <w:trPr/>
              <w:tc>
                <w:tcPr>
                  <w:tcW w:w="1166" w:type="dxa"/>
                  <w:tcBorders/>
                  <w:vAlign w:val="center"/>
                </w:tcPr>
                <w:p>
                  <w:pPr>
                    <w:pStyle w:val="TableContents"/>
                    <w:bidi w:val="0"/>
                    <w:spacing w:before="0" w:after="283"/>
                    <w:jc w:val="left"/>
                    <w:rPr/>
                  </w:pPr>
                  <w:r>
                    <w:rPr/>
                    <w:t>Name/Title:</w:t>
                  </w:r>
                </w:p>
              </w:tc>
              <w:tc>
                <w:tcPr>
                  <w:tcW w:w="9039" w:type="dxa"/>
                  <w:tcBorders/>
                  <w:vAlign w:val="center"/>
                </w:tcPr>
                <w:p>
                  <w:pPr>
                    <w:pStyle w:val="TableContents"/>
                    <w:bidi w:val="0"/>
                    <w:spacing w:before="0" w:after="283"/>
                    <w:jc w:val="left"/>
                    <w:rPr/>
                  </w:pPr>
                  <w:r>
                    <w:rPr/>
                    <w:t>its General Partner</w:t>
                  </w:r>
                </w:p>
              </w:tc>
            </w:tr>
            <w:tr>
              <w:trPr/>
              <w:tc>
                <w:tcPr>
                  <w:tcW w:w="1166" w:type="dxa"/>
                  <w:tcBorders/>
                  <w:vAlign w:val="center"/>
                </w:tcPr>
                <w:p>
                  <w:pPr>
                    <w:pStyle w:val="TableContents"/>
                    <w:bidi w:val="0"/>
                    <w:spacing w:before="0" w:after="283"/>
                    <w:jc w:val="left"/>
                    <w:rPr/>
                  </w:pPr>
                  <w:r>
                    <w:rPr/>
                    <w:t>Date:</w:t>
                  </w:r>
                </w:p>
              </w:tc>
              <w:tc>
                <w:tcPr>
                  <w:tcW w:w="9039"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41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14"/>
        <w:gridCol w:w="4091"/>
      </w:tblGrid>
      <w:tr>
        <w:trPr/>
        <w:tc>
          <w:tcPr>
            <w:tcW w:w="611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/s/ Mark McDonnell</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Mark McDonnell as Attorney-in-Fact for Keith Crandell, Managing Director</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091" w:type="dxa"/>
            <w:tcBorders/>
            <w:vAlign w:val="center"/>
          </w:tcPr>
          <w:p>
            <w:pPr>
              <w:pStyle w:val="TableContents"/>
              <w:bidi w:val="0"/>
              <w:spacing w:before="0" w:after="283"/>
              <w:jc w:val="left"/>
              <w:rPr>
                <w:sz w:val="4"/>
                <w:szCs w:val="4"/>
              </w:rPr>
            </w:pPr>
            <w:r>
              <w:rPr>
                <w:sz w:val="4"/>
                <w:szCs w:val="4"/>
              </w:rPr>
            </w:r>
          </w:p>
        </w:tc>
      </w:tr>
    </w:tbl>
    <w:tbl>
      <w:tblPr>
        <w:tblW w:w="7040" w:type="dxa"/>
        <w:jc w:val="left"/>
        <w:tblInd w:w="0" w:type="dxa"/>
        <w:tblLayout w:type="fixed"/>
        <w:tblCellMar>
          <w:top w:w="28" w:type="dxa"/>
          <w:left w:w="28" w:type="dxa"/>
          <w:bottom w:w="28" w:type="dxa"/>
          <w:right w:w="28" w:type="dxa"/>
        </w:tblCellMar>
      </w:tblPr>
      <w:tblGrid>
        <w:gridCol w:w="3520"/>
        <w:gridCol w:w="3520"/>
      </w:tblGrid>
      <w:tr>
        <w:trPr/>
        <w:tc>
          <w:tcPr>
            <w:tcW w:w="3520" w:type="dxa"/>
            <w:tcBorders/>
            <w:vAlign w:val="center"/>
          </w:tcPr>
          <w:p>
            <w:pPr>
              <w:pStyle w:val="TableContents"/>
              <w:bidi w:val="0"/>
              <w:spacing w:before="0" w:after="0"/>
              <w:jc w:val="left"/>
              <w:rPr/>
            </w:pPr>
            <w:r>
              <w:rPr/>
              <w:t> </w:t>
            </w:r>
          </w:p>
          <w:tbl>
            <w:tblPr>
              <w:tblW w:w="3406" w:type="dxa"/>
              <w:jc w:val="left"/>
              <w:tblInd w:w="0" w:type="dxa"/>
              <w:tblLayout w:type="fixed"/>
              <w:tblCellMar>
                <w:top w:w="28" w:type="dxa"/>
                <w:left w:w="28" w:type="dxa"/>
                <w:bottom w:w="28" w:type="dxa"/>
                <w:right w:w="28" w:type="dxa"/>
              </w:tblCellMar>
            </w:tblPr>
            <w:tblGrid>
              <w:gridCol w:w="3406"/>
            </w:tblGrid>
            <w:tr>
              <w:trPr/>
              <w:tc>
                <w:tcPr>
                  <w:tcW w:w="3406" w:type="dxa"/>
                  <w:tcBorders/>
                  <w:vAlign w:val="center"/>
                </w:tcPr>
                <w:p>
                  <w:pPr>
                    <w:pStyle w:val="TableContents"/>
                    <w:bidi w:val="0"/>
                    <w:spacing w:before="0" w:after="0"/>
                    <w:jc w:val="left"/>
                    <w:rPr/>
                  </w:pPr>
                  <w:r>
                    <w:rPr/>
                    <w:t>ARCH Venture Partners IX, LLC</w:t>
                  </w:r>
                </w:p>
              </w:tc>
            </w:tr>
          </w:tbl>
          <w:p>
            <w:pPr>
              <w:pStyle w:val="TableContents"/>
              <w:bidi w:val="0"/>
              <w:spacing w:before="0" w:after="283"/>
              <w:jc w:val="left"/>
              <w:rPr/>
            </w:pPr>
            <w:r>
              <w:rPr/>
            </w:r>
          </w:p>
        </w:tc>
        <w:tc>
          <w:tcPr>
            <w:tcW w:w="35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14"/>
        <w:gridCol w:w="4091"/>
      </w:tblGrid>
      <w:tr>
        <w:trPr/>
        <w:tc>
          <w:tcPr>
            <w:tcW w:w="611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/s/ Mark McDonnell</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Mark McDonnell as Attorney-in-Fact for Keith Crandell, Managing Director</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091" w:type="dxa"/>
            <w:tcBorders/>
            <w:vAlign w:val="center"/>
          </w:tcPr>
          <w:p>
            <w:pPr>
              <w:pStyle w:val="TableContents"/>
              <w:bidi w:val="0"/>
              <w:spacing w:before="0" w:after="283"/>
              <w:jc w:val="left"/>
              <w:rPr>
                <w:sz w:val="4"/>
                <w:szCs w:val="4"/>
              </w:rPr>
            </w:pPr>
            <w:r>
              <w:rPr>
                <w:sz w:val="4"/>
                <w:szCs w:val="4"/>
              </w:rPr>
            </w:r>
          </w:p>
        </w:tc>
      </w:tr>
    </w:tbl>
    <w:tbl>
      <w:tblPr>
        <w:tblW w:w="7212" w:type="dxa"/>
        <w:jc w:val="left"/>
        <w:tblInd w:w="0" w:type="dxa"/>
        <w:tblLayout w:type="fixed"/>
        <w:tblCellMar>
          <w:top w:w="28" w:type="dxa"/>
          <w:left w:w="28" w:type="dxa"/>
          <w:bottom w:w="28" w:type="dxa"/>
          <w:right w:w="28" w:type="dxa"/>
        </w:tblCellMar>
      </w:tblPr>
      <w:tblGrid>
        <w:gridCol w:w="3606"/>
        <w:gridCol w:w="3606"/>
      </w:tblGrid>
      <w:tr>
        <w:trPr/>
        <w:tc>
          <w:tcPr>
            <w:tcW w:w="3606" w:type="dxa"/>
            <w:tcBorders/>
            <w:vAlign w:val="center"/>
          </w:tcPr>
          <w:p>
            <w:pPr>
              <w:pStyle w:val="TableContents"/>
              <w:bidi w:val="0"/>
              <w:spacing w:before="0" w:after="0"/>
              <w:jc w:val="left"/>
              <w:rPr/>
            </w:pPr>
            <w:r>
              <w:rPr/>
              <w:t> </w:t>
            </w:r>
          </w:p>
          <w:tbl>
            <w:tblPr>
              <w:tblW w:w="3496" w:type="dxa"/>
              <w:jc w:val="left"/>
              <w:tblInd w:w="0" w:type="dxa"/>
              <w:tblLayout w:type="fixed"/>
              <w:tblCellMar>
                <w:top w:w="28" w:type="dxa"/>
                <w:left w:w="28" w:type="dxa"/>
                <w:bottom w:w="28" w:type="dxa"/>
                <w:right w:w="28" w:type="dxa"/>
              </w:tblCellMar>
            </w:tblPr>
            <w:tblGrid>
              <w:gridCol w:w="3496"/>
            </w:tblGrid>
            <w:tr>
              <w:trPr/>
              <w:tc>
                <w:tcPr>
                  <w:tcW w:w="3496" w:type="dxa"/>
                  <w:tcBorders/>
                  <w:vAlign w:val="center"/>
                </w:tcPr>
                <w:p>
                  <w:pPr>
                    <w:pStyle w:val="TableContents"/>
                    <w:bidi w:val="0"/>
                    <w:spacing w:before="0" w:after="0"/>
                    <w:jc w:val="left"/>
                    <w:rPr/>
                  </w:pPr>
                  <w:r>
                    <w:rPr/>
                    <w:t>ARCH Venture Partners XIII, L.P.</w:t>
                  </w:r>
                </w:p>
              </w:tc>
            </w:tr>
          </w:tbl>
          <w:p>
            <w:pPr>
              <w:pStyle w:val="TableContents"/>
              <w:bidi w:val="0"/>
              <w:spacing w:before="0" w:after="283"/>
              <w:jc w:val="left"/>
              <w:rPr/>
            </w:pPr>
            <w:r>
              <w:rPr/>
            </w:r>
          </w:p>
        </w:tc>
        <w:tc>
          <w:tcPr>
            <w:tcW w:w="360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92"/>
        <w:gridCol w:w="4413"/>
      </w:tblGrid>
      <w:tr>
        <w:trPr/>
        <w:tc>
          <w:tcPr>
            <w:tcW w:w="579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ARCH Venture Partners XIII, LLC</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its General Partner</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41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14"/>
        <w:gridCol w:w="4091"/>
      </w:tblGrid>
      <w:tr>
        <w:trPr/>
        <w:tc>
          <w:tcPr>
            <w:tcW w:w="611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/s/ Mark McDonnell</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Mark McDonnell as Attorney-in-Fact for Keith Crandell, Managing Director</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091" w:type="dxa"/>
            <w:tcBorders/>
            <w:vAlign w:val="center"/>
          </w:tcPr>
          <w:p>
            <w:pPr>
              <w:pStyle w:val="TableContents"/>
              <w:bidi w:val="0"/>
              <w:spacing w:before="0" w:after="283"/>
              <w:jc w:val="left"/>
              <w:rPr>
                <w:sz w:val="4"/>
                <w:szCs w:val="4"/>
              </w:rPr>
            </w:pPr>
            <w:r>
              <w:rPr>
                <w:sz w:val="4"/>
                <w:szCs w:val="4"/>
              </w:rPr>
            </w:r>
          </w:p>
        </w:tc>
      </w:tr>
    </w:tbl>
    <w:tbl>
      <w:tblPr>
        <w:tblW w:w="7328" w:type="dxa"/>
        <w:jc w:val="left"/>
        <w:tblInd w:w="0" w:type="dxa"/>
        <w:tblLayout w:type="fixed"/>
        <w:tblCellMar>
          <w:top w:w="28" w:type="dxa"/>
          <w:left w:w="28" w:type="dxa"/>
          <w:bottom w:w="28" w:type="dxa"/>
          <w:right w:w="28" w:type="dxa"/>
        </w:tblCellMar>
      </w:tblPr>
      <w:tblGrid>
        <w:gridCol w:w="3664"/>
        <w:gridCol w:w="3664"/>
      </w:tblGrid>
      <w:tr>
        <w:trPr/>
        <w:tc>
          <w:tcPr>
            <w:tcW w:w="3664" w:type="dxa"/>
            <w:tcBorders/>
            <w:vAlign w:val="center"/>
          </w:tcPr>
          <w:p>
            <w:pPr>
              <w:pStyle w:val="TableContents"/>
              <w:bidi w:val="0"/>
              <w:spacing w:before="0" w:after="0"/>
              <w:jc w:val="left"/>
              <w:rPr/>
            </w:pPr>
            <w:r>
              <w:rPr/>
              <w:t> </w:t>
            </w:r>
          </w:p>
          <w:tbl>
            <w:tblPr>
              <w:tblW w:w="3556" w:type="dxa"/>
              <w:jc w:val="left"/>
              <w:tblInd w:w="0" w:type="dxa"/>
              <w:tblLayout w:type="fixed"/>
              <w:tblCellMar>
                <w:top w:w="28" w:type="dxa"/>
                <w:left w:w="28" w:type="dxa"/>
                <w:bottom w:w="28" w:type="dxa"/>
                <w:right w:w="28" w:type="dxa"/>
              </w:tblCellMar>
            </w:tblPr>
            <w:tblGrid>
              <w:gridCol w:w="3556"/>
            </w:tblGrid>
            <w:tr>
              <w:trPr/>
              <w:tc>
                <w:tcPr>
                  <w:tcW w:w="3556" w:type="dxa"/>
                  <w:tcBorders/>
                  <w:vAlign w:val="center"/>
                </w:tcPr>
                <w:p>
                  <w:pPr>
                    <w:pStyle w:val="TableContents"/>
                    <w:bidi w:val="0"/>
                    <w:spacing w:before="0" w:after="0"/>
                    <w:jc w:val="left"/>
                    <w:rPr/>
                  </w:pPr>
                  <w:r>
                    <w:rPr/>
                    <w:t>ARCH Venture Partners XIII, LLC</w:t>
                  </w:r>
                </w:p>
              </w:tc>
            </w:tr>
          </w:tbl>
          <w:p>
            <w:pPr>
              <w:pStyle w:val="TableContents"/>
              <w:bidi w:val="0"/>
              <w:spacing w:before="0" w:after="283"/>
              <w:jc w:val="left"/>
              <w:rPr/>
            </w:pPr>
            <w:r>
              <w:rPr/>
            </w:r>
          </w:p>
        </w:tc>
        <w:tc>
          <w:tcPr>
            <w:tcW w:w="366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14"/>
        <w:gridCol w:w="4091"/>
      </w:tblGrid>
      <w:tr>
        <w:trPr/>
        <w:tc>
          <w:tcPr>
            <w:tcW w:w="611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/s/ Mark McDonnell</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Mark McDonnell as Attorney-in-Fact for Keith Crandell, Managing Director</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091" w:type="dxa"/>
            <w:tcBorders/>
            <w:vAlign w:val="center"/>
          </w:tcPr>
          <w:p>
            <w:pPr>
              <w:pStyle w:val="TableContents"/>
              <w:bidi w:val="0"/>
              <w:spacing w:before="0" w:after="283"/>
              <w:jc w:val="left"/>
              <w:rPr>
                <w:sz w:val="4"/>
                <w:szCs w:val="4"/>
              </w:rPr>
            </w:pPr>
            <w:r>
              <w:rPr>
                <w:sz w:val="4"/>
                <w:szCs w:val="4"/>
              </w:rPr>
            </w:r>
          </w:p>
        </w:tc>
      </w:tr>
    </w:tbl>
    <w:tbl>
      <w:tblPr>
        <w:tblW w:w="3362" w:type="dxa"/>
        <w:jc w:val="left"/>
        <w:tblInd w:w="0" w:type="dxa"/>
        <w:tblLayout w:type="fixed"/>
        <w:tblCellMar>
          <w:top w:w="28" w:type="dxa"/>
          <w:left w:w="28" w:type="dxa"/>
          <w:bottom w:w="28" w:type="dxa"/>
          <w:right w:w="28" w:type="dxa"/>
        </w:tblCellMar>
      </w:tblPr>
      <w:tblGrid>
        <w:gridCol w:w="1681"/>
        <w:gridCol w:w="1681"/>
      </w:tblGrid>
      <w:tr>
        <w:trPr/>
        <w:tc>
          <w:tcPr>
            <w:tcW w:w="1681" w:type="dxa"/>
            <w:tcBorders/>
            <w:vAlign w:val="center"/>
          </w:tcPr>
          <w:p>
            <w:pPr>
              <w:pStyle w:val="TableContents"/>
              <w:bidi w:val="0"/>
              <w:spacing w:before="0" w:after="0"/>
              <w:jc w:val="left"/>
              <w:rPr/>
            </w:pPr>
            <w:r>
              <w:rPr/>
              <w:t> </w:t>
            </w:r>
          </w:p>
          <w:tbl>
            <w:tblPr>
              <w:tblW w:w="1561" w:type="dxa"/>
              <w:jc w:val="left"/>
              <w:tblInd w:w="0" w:type="dxa"/>
              <w:tblLayout w:type="fixed"/>
              <w:tblCellMar>
                <w:top w:w="28" w:type="dxa"/>
                <w:left w:w="28" w:type="dxa"/>
                <w:bottom w:w="28" w:type="dxa"/>
                <w:right w:w="28" w:type="dxa"/>
              </w:tblCellMar>
            </w:tblPr>
            <w:tblGrid>
              <w:gridCol w:w="1561"/>
            </w:tblGrid>
            <w:tr>
              <w:trPr/>
              <w:tc>
                <w:tcPr>
                  <w:tcW w:w="1561" w:type="dxa"/>
                  <w:tcBorders/>
                  <w:vAlign w:val="center"/>
                </w:tcPr>
                <w:p>
                  <w:pPr>
                    <w:pStyle w:val="TableContents"/>
                    <w:bidi w:val="0"/>
                    <w:spacing w:before="0" w:after="0"/>
                    <w:jc w:val="left"/>
                    <w:rPr/>
                  </w:pPr>
                  <w:r>
                    <w:rPr/>
                    <w:t>Keith Crandell</w:t>
                  </w:r>
                </w:p>
              </w:tc>
            </w:tr>
          </w:tbl>
          <w:p>
            <w:pPr>
              <w:pStyle w:val="TableContents"/>
              <w:bidi w:val="0"/>
              <w:spacing w:before="0" w:after="283"/>
              <w:jc w:val="left"/>
              <w:rPr/>
            </w:pPr>
            <w:r>
              <w:rPr/>
            </w:r>
          </w:p>
        </w:tc>
        <w:tc>
          <w:tcPr>
            <w:tcW w:w="168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12"/>
        <w:gridCol w:w="4093"/>
      </w:tblGrid>
      <w:tr>
        <w:trPr/>
        <w:tc>
          <w:tcPr>
            <w:tcW w:w="611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3"/>
              <w:gridCol w:w="9052"/>
            </w:tblGrid>
            <w:tr>
              <w:trPr/>
              <w:tc>
                <w:tcPr>
                  <w:tcW w:w="1153" w:type="dxa"/>
                  <w:tcBorders/>
                  <w:vAlign w:val="center"/>
                </w:tcPr>
                <w:p>
                  <w:pPr>
                    <w:pStyle w:val="TableContents"/>
                    <w:bidi w:val="0"/>
                    <w:spacing w:before="0" w:after="283"/>
                    <w:jc w:val="left"/>
                    <w:rPr/>
                  </w:pPr>
                  <w:r>
                    <w:rPr/>
                    <w:t>Signature:</w:t>
                  </w:r>
                </w:p>
              </w:tc>
              <w:tc>
                <w:tcPr>
                  <w:tcW w:w="9052" w:type="dxa"/>
                  <w:tcBorders/>
                  <w:vAlign w:val="center"/>
                </w:tcPr>
                <w:p>
                  <w:pPr>
                    <w:pStyle w:val="TableContents"/>
                    <w:bidi w:val="0"/>
                    <w:spacing w:before="0" w:after="283"/>
                    <w:jc w:val="left"/>
                    <w:rPr/>
                  </w:pPr>
                  <w:r>
                    <w:rPr/>
                    <w:t>/s/ Mark McDonnell</w:t>
                  </w:r>
                </w:p>
              </w:tc>
            </w:tr>
            <w:tr>
              <w:trPr/>
              <w:tc>
                <w:tcPr>
                  <w:tcW w:w="1153" w:type="dxa"/>
                  <w:tcBorders/>
                  <w:vAlign w:val="center"/>
                </w:tcPr>
                <w:p>
                  <w:pPr>
                    <w:pStyle w:val="TableContents"/>
                    <w:bidi w:val="0"/>
                    <w:spacing w:before="0" w:after="283"/>
                    <w:jc w:val="left"/>
                    <w:rPr/>
                  </w:pPr>
                  <w:r>
                    <w:rPr/>
                    <w:t>Name/Title:</w:t>
                  </w:r>
                </w:p>
              </w:tc>
              <w:tc>
                <w:tcPr>
                  <w:tcW w:w="9052" w:type="dxa"/>
                  <w:tcBorders/>
                  <w:vAlign w:val="center"/>
                </w:tcPr>
                <w:p>
                  <w:pPr>
                    <w:pStyle w:val="TableContents"/>
                    <w:bidi w:val="0"/>
                    <w:spacing w:before="0" w:after="283"/>
                    <w:jc w:val="left"/>
                    <w:rPr/>
                  </w:pPr>
                  <w:r>
                    <w:rPr/>
                    <w:t>Mark McDonnell as Attorney-in-Fact for Keith Crandell</w:t>
                  </w:r>
                </w:p>
              </w:tc>
            </w:tr>
            <w:tr>
              <w:trPr/>
              <w:tc>
                <w:tcPr>
                  <w:tcW w:w="1153" w:type="dxa"/>
                  <w:tcBorders/>
                  <w:vAlign w:val="center"/>
                </w:tcPr>
                <w:p>
                  <w:pPr>
                    <w:pStyle w:val="TableContents"/>
                    <w:bidi w:val="0"/>
                    <w:spacing w:before="0" w:after="283"/>
                    <w:jc w:val="left"/>
                    <w:rPr/>
                  </w:pPr>
                  <w:r>
                    <w:rPr/>
                    <w:t>Date:</w:t>
                  </w:r>
                </w:p>
              </w:tc>
              <w:tc>
                <w:tcPr>
                  <w:tcW w:w="9052"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093" w:type="dxa"/>
            <w:tcBorders/>
            <w:vAlign w:val="center"/>
          </w:tcPr>
          <w:p>
            <w:pPr>
              <w:pStyle w:val="TableContents"/>
              <w:bidi w:val="0"/>
              <w:spacing w:before="0" w:after="283"/>
              <w:jc w:val="left"/>
              <w:rPr>
                <w:sz w:val="4"/>
                <w:szCs w:val="4"/>
              </w:rPr>
            </w:pPr>
            <w:r>
              <w:rPr>
                <w:sz w:val="4"/>
                <w:szCs w:val="4"/>
              </w:rPr>
            </w:r>
          </w:p>
        </w:tc>
      </w:tr>
    </w:tbl>
    <w:tbl>
      <w:tblPr>
        <w:tblW w:w="3334" w:type="dxa"/>
        <w:jc w:val="left"/>
        <w:tblInd w:w="0" w:type="dxa"/>
        <w:tblLayout w:type="fixed"/>
        <w:tblCellMar>
          <w:top w:w="28" w:type="dxa"/>
          <w:left w:w="28" w:type="dxa"/>
          <w:bottom w:w="28" w:type="dxa"/>
          <w:right w:w="28" w:type="dxa"/>
        </w:tblCellMar>
      </w:tblPr>
      <w:tblGrid>
        <w:gridCol w:w="1667"/>
        <w:gridCol w:w="1667"/>
      </w:tblGrid>
      <w:tr>
        <w:trPr/>
        <w:tc>
          <w:tcPr>
            <w:tcW w:w="1667" w:type="dxa"/>
            <w:tcBorders/>
            <w:vAlign w:val="center"/>
          </w:tcPr>
          <w:p>
            <w:pPr>
              <w:pStyle w:val="TableContents"/>
              <w:bidi w:val="0"/>
              <w:spacing w:before="0" w:after="0"/>
              <w:jc w:val="left"/>
              <w:rPr/>
            </w:pPr>
            <w:r>
              <w:rPr/>
              <w:t> </w:t>
            </w:r>
          </w:p>
          <w:tbl>
            <w:tblPr>
              <w:tblW w:w="1546" w:type="dxa"/>
              <w:jc w:val="left"/>
              <w:tblInd w:w="0" w:type="dxa"/>
              <w:tblLayout w:type="fixed"/>
              <w:tblCellMar>
                <w:top w:w="28" w:type="dxa"/>
                <w:left w:w="28" w:type="dxa"/>
                <w:bottom w:w="28" w:type="dxa"/>
                <w:right w:w="28" w:type="dxa"/>
              </w:tblCellMar>
            </w:tblPr>
            <w:tblGrid>
              <w:gridCol w:w="1546"/>
            </w:tblGrid>
            <w:tr>
              <w:trPr/>
              <w:tc>
                <w:tcPr>
                  <w:tcW w:w="1546" w:type="dxa"/>
                  <w:tcBorders/>
                  <w:vAlign w:val="center"/>
                </w:tcPr>
                <w:p>
                  <w:pPr>
                    <w:pStyle w:val="TableContents"/>
                    <w:bidi w:val="0"/>
                    <w:spacing w:before="0" w:after="0"/>
                    <w:jc w:val="left"/>
                    <w:rPr/>
                  </w:pPr>
                  <w:r>
                    <w:rPr/>
                    <w:t>Clinton Bybee</w:t>
                  </w:r>
                </w:p>
              </w:tc>
            </w:tr>
          </w:tbl>
          <w:p>
            <w:pPr>
              <w:pStyle w:val="TableContents"/>
              <w:bidi w:val="0"/>
              <w:spacing w:before="0" w:after="283"/>
              <w:jc w:val="left"/>
              <w:rPr/>
            </w:pPr>
            <w:r>
              <w:rPr/>
            </w:r>
          </w:p>
        </w:tc>
        <w:tc>
          <w:tcPr>
            <w:tcW w:w="166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11"/>
        <w:gridCol w:w="4094"/>
      </w:tblGrid>
      <w:tr>
        <w:trPr/>
        <w:tc>
          <w:tcPr>
            <w:tcW w:w="611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2"/>
              <w:gridCol w:w="9053"/>
            </w:tblGrid>
            <w:tr>
              <w:trPr/>
              <w:tc>
                <w:tcPr>
                  <w:tcW w:w="1152" w:type="dxa"/>
                  <w:tcBorders/>
                  <w:vAlign w:val="center"/>
                </w:tcPr>
                <w:p>
                  <w:pPr>
                    <w:pStyle w:val="TableContents"/>
                    <w:bidi w:val="0"/>
                    <w:spacing w:before="0" w:after="283"/>
                    <w:jc w:val="left"/>
                    <w:rPr/>
                  </w:pPr>
                  <w:r>
                    <w:rPr/>
                    <w:t>Signature:</w:t>
                  </w:r>
                </w:p>
              </w:tc>
              <w:tc>
                <w:tcPr>
                  <w:tcW w:w="9053" w:type="dxa"/>
                  <w:tcBorders/>
                  <w:vAlign w:val="center"/>
                </w:tcPr>
                <w:p>
                  <w:pPr>
                    <w:pStyle w:val="TableContents"/>
                    <w:bidi w:val="0"/>
                    <w:spacing w:before="0" w:after="283"/>
                    <w:jc w:val="left"/>
                    <w:rPr/>
                  </w:pPr>
                  <w:r>
                    <w:rPr/>
                    <w:t>/s/ Mark McDonnell</w:t>
                  </w:r>
                </w:p>
              </w:tc>
            </w:tr>
            <w:tr>
              <w:trPr/>
              <w:tc>
                <w:tcPr>
                  <w:tcW w:w="1152" w:type="dxa"/>
                  <w:tcBorders/>
                  <w:vAlign w:val="center"/>
                </w:tcPr>
                <w:p>
                  <w:pPr>
                    <w:pStyle w:val="TableContents"/>
                    <w:bidi w:val="0"/>
                    <w:spacing w:before="0" w:after="283"/>
                    <w:jc w:val="left"/>
                    <w:rPr/>
                  </w:pPr>
                  <w:r>
                    <w:rPr/>
                    <w:t>Name/Title:</w:t>
                  </w:r>
                </w:p>
              </w:tc>
              <w:tc>
                <w:tcPr>
                  <w:tcW w:w="9053" w:type="dxa"/>
                  <w:tcBorders/>
                  <w:vAlign w:val="center"/>
                </w:tcPr>
                <w:p>
                  <w:pPr>
                    <w:pStyle w:val="TableContents"/>
                    <w:bidi w:val="0"/>
                    <w:spacing w:before="0" w:after="283"/>
                    <w:jc w:val="left"/>
                    <w:rPr/>
                  </w:pPr>
                  <w:r>
                    <w:rPr/>
                    <w:t>Mark McDonnell as Attorney-in-Fact for Clinton Bybee</w:t>
                  </w:r>
                </w:p>
              </w:tc>
            </w:tr>
            <w:tr>
              <w:trPr/>
              <w:tc>
                <w:tcPr>
                  <w:tcW w:w="1152" w:type="dxa"/>
                  <w:tcBorders/>
                  <w:vAlign w:val="center"/>
                </w:tcPr>
                <w:p>
                  <w:pPr>
                    <w:pStyle w:val="TableContents"/>
                    <w:bidi w:val="0"/>
                    <w:spacing w:before="0" w:after="283"/>
                    <w:jc w:val="left"/>
                    <w:rPr/>
                  </w:pPr>
                  <w:r>
                    <w:rPr/>
                    <w:t>Date:</w:t>
                  </w:r>
                </w:p>
              </w:tc>
              <w:tc>
                <w:tcPr>
                  <w:tcW w:w="9053"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094" w:type="dxa"/>
            <w:tcBorders/>
            <w:vAlign w:val="center"/>
          </w:tcPr>
          <w:p>
            <w:pPr>
              <w:pStyle w:val="TableContents"/>
              <w:bidi w:val="0"/>
              <w:spacing w:before="0" w:after="283"/>
              <w:jc w:val="left"/>
              <w:rPr>
                <w:sz w:val="4"/>
                <w:szCs w:val="4"/>
              </w:rPr>
            </w:pPr>
            <w:r>
              <w:rPr>
                <w:sz w:val="4"/>
                <w:szCs w:val="4"/>
              </w:rPr>
            </w:r>
          </w:p>
        </w:tc>
      </w:tr>
    </w:tbl>
    <w:tbl>
      <w:tblPr>
        <w:tblW w:w="3306" w:type="dxa"/>
        <w:jc w:val="left"/>
        <w:tblInd w:w="0" w:type="dxa"/>
        <w:tblLayout w:type="fixed"/>
        <w:tblCellMar>
          <w:top w:w="28" w:type="dxa"/>
          <w:left w:w="28" w:type="dxa"/>
          <w:bottom w:w="28" w:type="dxa"/>
          <w:right w:w="28" w:type="dxa"/>
        </w:tblCellMar>
      </w:tblPr>
      <w:tblGrid>
        <w:gridCol w:w="1653"/>
        <w:gridCol w:w="1653"/>
      </w:tblGrid>
      <w:tr>
        <w:trPr/>
        <w:tc>
          <w:tcPr>
            <w:tcW w:w="1653" w:type="dxa"/>
            <w:tcBorders/>
            <w:vAlign w:val="center"/>
          </w:tcPr>
          <w:p>
            <w:pPr>
              <w:pStyle w:val="TableContents"/>
              <w:bidi w:val="0"/>
              <w:spacing w:before="0" w:after="0"/>
              <w:jc w:val="left"/>
              <w:rPr/>
            </w:pPr>
            <w:r>
              <w:rPr/>
              <w:t> </w:t>
            </w:r>
          </w:p>
          <w:tbl>
            <w:tblPr>
              <w:tblW w:w="1531" w:type="dxa"/>
              <w:jc w:val="left"/>
              <w:tblInd w:w="0" w:type="dxa"/>
              <w:tblLayout w:type="fixed"/>
              <w:tblCellMar>
                <w:top w:w="28" w:type="dxa"/>
                <w:left w:w="28" w:type="dxa"/>
                <w:bottom w:w="28" w:type="dxa"/>
                <w:right w:w="28" w:type="dxa"/>
              </w:tblCellMar>
            </w:tblPr>
            <w:tblGrid>
              <w:gridCol w:w="1531"/>
            </w:tblGrid>
            <w:tr>
              <w:trPr/>
              <w:tc>
                <w:tcPr>
                  <w:tcW w:w="1531" w:type="dxa"/>
                  <w:tcBorders/>
                  <w:vAlign w:val="center"/>
                </w:tcPr>
                <w:p>
                  <w:pPr>
                    <w:pStyle w:val="TableContents"/>
                    <w:bidi w:val="0"/>
                    <w:spacing w:before="0" w:after="0"/>
                    <w:jc w:val="left"/>
                    <w:rPr/>
                  </w:pPr>
                  <w:r>
                    <w:rPr/>
                    <w:t>Robert Nelsen</w:t>
                  </w:r>
                </w:p>
              </w:tc>
            </w:tr>
          </w:tbl>
          <w:p>
            <w:pPr>
              <w:pStyle w:val="TableContents"/>
              <w:bidi w:val="0"/>
              <w:spacing w:before="0" w:after="283"/>
              <w:jc w:val="left"/>
              <w:rPr/>
            </w:pPr>
            <w:r>
              <w:rPr/>
            </w:r>
          </w:p>
        </w:tc>
        <w:tc>
          <w:tcPr>
            <w:tcW w:w="165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15"/>
        <w:gridCol w:w="4090"/>
      </w:tblGrid>
      <w:tr>
        <w:trPr/>
        <w:tc>
          <w:tcPr>
            <w:tcW w:w="611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 Mark McDonnell</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Mark McDonnell as Attorney-in-Fact for mark McDonnell</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090" w:type="dxa"/>
            <w:tcBorders/>
            <w:vAlign w:val="center"/>
          </w:tcPr>
          <w:p>
            <w:pPr>
              <w:pStyle w:val="TableContents"/>
              <w:bidi w:val="0"/>
              <w:spacing w:before="0" w:after="283"/>
              <w:jc w:val="left"/>
              <w:rPr>
                <w:sz w:val="4"/>
                <w:szCs w:val="4"/>
              </w:rPr>
            </w:pPr>
            <w:r>
              <w:rPr>
                <w:sz w:val="4"/>
                <w:szCs w:val="4"/>
              </w:rPr>
            </w:r>
          </w:p>
        </w:tc>
      </w:tr>
    </w:tbl>
    <w:tbl>
      <w:tblPr>
        <w:tblW w:w="3500" w:type="dxa"/>
        <w:jc w:val="left"/>
        <w:tblInd w:w="0" w:type="dxa"/>
        <w:tblLayout w:type="fixed"/>
        <w:tblCellMar>
          <w:top w:w="28" w:type="dxa"/>
          <w:left w:w="28" w:type="dxa"/>
          <w:bottom w:w="28" w:type="dxa"/>
          <w:right w:w="28" w:type="dxa"/>
        </w:tblCellMar>
      </w:tblPr>
      <w:tblGrid>
        <w:gridCol w:w="1750"/>
        <w:gridCol w:w="1750"/>
      </w:tblGrid>
      <w:tr>
        <w:trPr/>
        <w:tc>
          <w:tcPr>
            <w:tcW w:w="1750" w:type="dxa"/>
            <w:tcBorders/>
            <w:vAlign w:val="center"/>
          </w:tcPr>
          <w:p>
            <w:pPr>
              <w:pStyle w:val="TableContents"/>
              <w:bidi w:val="0"/>
              <w:spacing w:before="0" w:after="0"/>
              <w:jc w:val="left"/>
              <w:rPr/>
            </w:pPr>
            <w:r>
              <w:rPr/>
              <w:t> </w:t>
            </w:r>
          </w:p>
          <w:tbl>
            <w:tblPr>
              <w:tblW w:w="1636" w:type="dxa"/>
              <w:jc w:val="left"/>
              <w:tblInd w:w="0" w:type="dxa"/>
              <w:tblLayout w:type="fixed"/>
              <w:tblCellMar>
                <w:top w:w="28" w:type="dxa"/>
                <w:left w:w="28" w:type="dxa"/>
                <w:bottom w:w="28" w:type="dxa"/>
                <w:right w:w="28" w:type="dxa"/>
              </w:tblCellMar>
            </w:tblPr>
            <w:tblGrid>
              <w:gridCol w:w="1636"/>
            </w:tblGrid>
            <w:tr>
              <w:trPr/>
              <w:tc>
                <w:tcPr>
                  <w:tcW w:w="1636" w:type="dxa"/>
                  <w:tcBorders/>
                  <w:vAlign w:val="center"/>
                </w:tcPr>
                <w:p>
                  <w:pPr>
                    <w:pStyle w:val="TableContents"/>
                    <w:bidi w:val="0"/>
                    <w:spacing w:before="0" w:after="0"/>
                    <w:jc w:val="left"/>
                    <w:rPr/>
                  </w:pPr>
                  <w:r>
                    <w:rPr/>
                    <w:t>Kristina Burow</w:t>
                  </w:r>
                </w:p>
              </w:tc>
            </w:tr>
          </w:tbl>
          <w:p>
            <w:pPr>
              <w:pStyle w:val="TableContents"/>
              <w:bidi w:val="0"/>
              <w:spacing w:before="0" w:after="283"/>
              <w:jc w:val="left"/>
              <w:rPr/>
            </w:pPr>
            <w:r>
              <w:rPr/>
            </w:r>
          </w:p>
        </w:tc>
        <w:tc>
          <w:tcPr>
            <w:tcW w:w="175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11"/>
        <w:gridCol w:w="4094"/>
      </w:tblGrid>
      <w:tr>
        <w:trPr/>
        <w:tc>
          <w:tcPr>
            <w:tcW w:w="611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3"/>
              <w:gridCol w:w="9052"/>
            </w:tblGrid>
            <w:tr>
              <w:trPr/>
              <w:tc>
                <w:tcPr>
                  <w:tcW w:w="1153" w:type="dxa"/>
                  <w:tcBorders/>
                  <w:vAlign w:val="center"/>
                </w:tcPr>
                <w:p>
                  <w:pPr>
                    <w:pStyle w:val="TableContents"/>
                    <w:bidi w:val="0"/>
                    <w:spacing w:before="0" w:after="283"/>
                    <w:jc w:val="left"/>
                    <w:rPr/>
                  </w:pPr>
                  <w:r>
                    <w:rPr/>
                    <w:t>Signature:</w:t>
                  </w:r>
                </w:p>
              </w:tc>
              <w:tc>
                <w:tcPr>
                  <w:tcW w:w="9052" w:type="dxa"/>
                  <w:tcBorders/>
                  <w:vAlign w:val="center"/>
                </w:tcPr>
                <w:p>
                  <w:pPr>
                    <w:pStyle w:val="TableContents"/>
                    <w:bidi w:val="0"/>
                    <w:spacing w:before="0" w:after="283"/>
                    <w:jc w:val="left"/>
                    <w:rPr/>
                  </w:pPr>
                  <w:r>
                    <w:rPr/>
                    <w:t>/s/ Mark McDonnell</w:t>
                  </w:r>
                </w:p>
              </w:tc>
            </w:tr>
            <w:tr>
              <w:trPr/>
              <w:tc>
                <w:tcPr>
                  <w:tcW w:w="1153" w:type="dxa"/>
                  <w:tcBorders/>
                  <w:vAlign w:val="center"/>
                </w:tcPr>
                <w:p>
                  <w:pPr>
                    <w:pStyle w:val="TableContents"/>
                    <w:bidi w:val="0"/>
                    <w:spacing w:before="0" w:after="283"/>
                    <w:jc w:val="left"/>
                    <w:rPr/>
                  </w:pPr>
                  <w:r>
                    <w:rPr/>
                    <w:t>Name/Title:</w:t>
                  </w:r>
                </w:p>
              </w:tc>
              <w:tc>
                <w:tcPr>
                  <w:tcW w:w="9052" w:type="dxa"/>
                  <w:tcBorders/>
                  <w:vAlign w:val="center"/>
                </w:tcPr>
                <w:p>
                  <w:pPr>
                    <w:pStyle w:val="TableContents"/>
                    <w:bidi w:val="0"/>
                    <w:spacing w:before="0" w:after="283"/>
                    <w:jc w:val="left"/>
                    <w:rPr/>
                  </w:pPr>
                  <w:r>
                    <w:rPr/>
                    <w:t>Mark McDonnell as Attorney-in-Fact for Kristina Burrow</w:t>
                  </w:r>
                </w:p>
              </w:tc>
            </w:tr>
            <w:tr>
              <w:trPr/>
              <w:tc>
                <w:tcPr>
                  <w:tcW w:w="1153" w:type="dxa"/>
                  <w:tcBorders/>
                  <w:vAlign w:val="center"/>
                </w:tcPr>
                <w:p>
                  <w:pPr>
                    <w:pStyle w:val="TableContents"/>
                    <w:bidi w:val="0"/>
                    <w:spacing w:before="0" w:after="283"/>
                    <w:jc w:val="left"/>
                    <w:rPr/>
                  </w:pPr>
                  <w:r>
                    <w:rPr/>
                    <w:t>Date:</w:t>
                  </w:r>
                </w:p>
              </w:tc>
              <w:tc>
                <w:tcPr>
                  <w:tcW w:w="9052"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094" w:type="dxa"/>
            <w:tcBorders/>
            <w:vAlign w:val="center"/>
          </w:tcPr>
          <w:p>
            <w:pPr>
              <w:pStyle w:val="TableContents"/>
              <w:bidi w:val="0"/>
              <w:spacing w:before="0" w:after="283"/>
              <w:jc w:val="left"/>
              <w:rPr>
                <w:sz w:val="4"/>
                <w:szCs w:val="4"/>
              </w:rPr>
            </w:pPr>
            <w:r>
              <w:rPr>
                <w:sz w:val="4"/>
                <w:szCs w:val="4"/>
              </w:rPr>
            </w:r>
          </w:p>
        </w:tc>
      </w:tr>
    </w:tbl>
    <w:tbl>
      <w:tblPr>
        <w:tblW w:w="2974" w:type="dxa"/>
        <w:jc w:val="left"/>
        <w:tblInd w:w="0" w:type="dxa"/>
        <w:tblLayout w:type="fixed"/>
        <w:tblCellMar>
          <w:top w:w="28" w:type="dxa"/>
          <w:left w:w="28" w:type="dxa"/>
          <w:bottom w:w="28" w:type="dxa"/>
          <w:right w:w="28" w:type="dxa"/>
        </w:tblCellMar>
      </w:tblPr>
      <w:tblGrid>
        <w:gridCol w:w="1487"/>
        <w:gridCol w:w="1487"/>
      </w:tblGrid>
      <w:tr>
        <w:trPr/>
        <w:tc>
          <w:tcPr>
            <w:tcW w:w="1487" w:type="dxa"/>
            <w:tcBorders/>
            <w:vAlign w:val="center"/>
          </w:tcPr>
          <w:p>
            <w:pPr>
              <w:pStyle w:val="TableContents"/>
              <w:bidi w:val="0"/>
              <w:spacing w:before="0" w:after="0"/>
              <w:jc w:val="left"/>
              <w:rPr/>
            </w:pPr>
            <w:r>
              <w:rPr/>
              <w:t> </w:t>
            </w:r>
          </w:p>
          <w:tbl>
            <w:tblPr>
              <w:tblW w:w="1381" w:type="dxa"/>
              <w:jc w:val="left"/>
              <w:tblInd w:w="0" w:type="dxa"/>
              <w:tblLayout w:type="fixed"/>
              <w:tblCellMar>
                <w:top w:w="28" w:type="dxa"/>
                <w:left w:w="28" w:type="dxa"/>
                <w:bottom w:w="28" w:type="dxa"/>
                <w:right w:w="28" w:type="dxa"/>
              </w:tblCellMar>
            </w:tblPr>
            <w:tblGrid>
              <w:gridCol w:w="1381"/>
            </w:tblGrid>
            <w:tr>
              <w:trPr/>
              <w:tc>
                <w:tcPr>
                  <w:tcW w:w="1381" w:type="dxa"/>
                  <w:tcBorders/>
                  <w:vAlign w:val="center"/>
                </w:tcPr>
                <w:p>
                  <w:pPr>
                    <w:pStyle w:val="TableContents"/>
                    <w:bidi w:val="0"/>
                    <w:spacing w:before="0" w:after="0"/>
                    <w:jc w:val="left"/>
                    <w:rPr/>
                  </w:pPr>
                  <w:r>
                    <w:rPr/>
                    <w:t>Steven Gillis</w:t>
                  </w:r>
                </w:p>
              </w:tc>
            </w:tr>
          </w:tbl>
          <w:p>
            <w:pPr>
              <w:pStyle w:val="TableContents"/>
              <w:bidi w:val="0"/>
              <w:spacing w:before="0" w:after="283"/>
              <w:jc w:val="left"/>
              <w:rPr/>
            </w:pPr>
            <w:r>
              <w:rPr/>
            </w:r>
          </w:p>
        </w:tc>
        <w:tc>
          <w:tcPr>
            <w:tcW w:w="148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10"/>
        <w:gridCol w:w="4095"/>
      </w:tblGrid>
      <w:tr>
        <w:trPr/>
        <w:tc>
          <w:tcPr>
            <w:tcW w:w="611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1"/>
              <w:gridCol w:w="9054"/>
            </w:tblGrid>
            <w:tr>
              <w:trPr/>
              <w:tc>
                <w:tcPr>
                  <w:tcW w:w="1151" w:type="dxa"/>
                  <w:tcBorders/>
                  <w:vAlign w:val="center"/>
                </w:tcPr>
                <w:p>
                  <w:pPr>
                    <w:pStyle w:val="TableContents"/>
                    <w:bidi w:val="0"/>
                    <w:spacing w:before="0" w:after="283"/>
                    <w:jc w:val="left"/>
                    <w:rPr/>
                  </w:pPr>
                  <w:r>
                    <w:rPr/>
                    <w:t>Signature:</w:t>
                  </w:r>
                </w:p>
              </w:tc>
              <w:tc>
                <w:tcPr>
                  <w:tcW w:w="9054" w:type="dxa"/>
                  <w:tcBorders/>
                  <w:vAlign w:val="center"/>
                </w:tcPr>
                <w:p>
                  <w:pPr>
                    <w:pStyle w:val="TableContents"/>
                    <w:bidi w:val="0"/>
                    <w:spacing w:before="0" w:after="283"/>
                    <w:jc w:val="left"/>
                    <w:rPr/>
                  </w:pPr>
                  <w:r>
                    <w:rPr/>
                    <w:t>/s/ Mark McDonnell</w:t>
                  </w:r>
                </w:p>
              </w:tc>
            </w:tr>
            <w:tr>
              <w:trPr/>
              <w:tc>
                <w:tcPr>
                  <w:tcW w:w="1151" w:type="dxa"/>
                  <w:tcBorders/>
                  <w:vAlign w:val="center"/>
                </w:tcPr>
                <w:p>
                  <w:pPr>
                    <w:pStyle w:val="TableContents"/>
                    <w:bidi w:val="0"/>
                    <w:spacing w:before="0" w:after="283"/>
                    <w:jc w:val="left"/>
                    <w:rPr/>
                  </w:pPr>
                  <w:r>
                    <w:rPr/>
                    <w:t>Name/Title:</w:t>
                  </w:r>
                </w:p>
              </w:tc>
              <w:tc>
                <w:tcPr>
                  <w:tcW w:w="9054" w:type="dxa"/>
                  <w:tcBorders/>
                  <w:vAlign w:val="center"/>
                </w:tcPr>
                <w:p>
                  <w:pPr>
                    <w:pStyle w:val="TableContents"/>
                    <w:bidi w:val="0"/>
                    <w:spacing w:before="0" w:after="283"/>
                    <w:jc w:val="left"/>
                    <w:rPr/>
                  </w:pPr>
                  <w:r>
                    <w:rPr/>
                    <w:t>Mark McDonnell as Attorney-in-Fact for Steven Gillis</w:t>
                  </w:r>
                </w:p>
              </w:tc>
            </w:tr>
            <w:tr>
              <w:trPr/>
              <w:tc>
                <w:tcPr>
                  <w:tcW w:w="1151" w:type="dxa"/>
                  <w:tcBorders/>
                  <w:vAlign w:val="center"/>
                </w:tcPr>
                <w:p>
                  <w:pPr>
                    <w:pStyle w:val="TableContents"/>
                    <w:bidi w:val="0"/>
                    <w:spacing w:before="0" w:after="283"/>
                    <w:jc w:val="left"/>
                    <w:rPr/>
                  </w:pPr>
                  <w:r>
                    <w:rPr/>
                    <w:t>Date:</w:t>
                  </w:r>
                </w:p>
              </w:tc>
              <w:tc>
                <w:tcPr>
                  <w:tcW w:w="9054"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095" w:type="dxa"/>
            <w:tcBorders/>
            <w:vAlign w:val="center"/>
          </w:tcPr>
          <w:p>
            <w:pPr>
              <w:pStyle w:val="TableContents"/>
              <w:bidi w:val="0"/>
              <w:spacing w:before="0" w:after="283"/>
              <w:jc w:val="left"/>
              <w:rPr>
                <w:sz w:val="4"/>
                <w:szCs w:val="4"/>
              </w:rPr>
            </w:pPr>
            <w:r>
              <w:rPr>
                <w:sz w:val="4"/>
                <w:szCs w:val="4"/>
              </w:rPr>
            </w:r>
          </w:p>
        </w:tc>
      </w:tr>
    </w:tbl>
    <w:tbl>
      <w:tblPr>
        <w:tblW w:w="2646" w:type="dxa"/>
        <w:jc w:val="left"/>
        <w:tblInd w:w="0" w:type="dxa"/>
        <w:tblLayout w:type="fixed"/>
        <w:tblCellMar>
          <w:top w:w="28" w:type="dxa"/>
          <w:left w:w="28" w:type="dxa"/>
          <w:bottom w:w="28" w:type="dxa"/>
          <w:right w:w="28" w:type="dxa"/>
        </w:tblCellMar>
      </w:tblPr>
      <w:tblGrid>
        <w:gridCol w:w="1323"/>
        <w:gridCol w:w="1323"/>
      </w:tblGrid>
      <w:tr>
        <w:trPr/>
        <w:tc>
          <w:tcPr>
            <w:tcW w:w="1323" w:type="dxa"/>
            <w:tcBorders/>
            <w:vAlign w:val="center"/>
          </w:tcPr>
          <w:p>
            <w:pPr>
              <w:pStyle w:val="TableContents"/>
              <w:bidi w:val="0"/>
              <w:spacing w:before="0" w:after="0"/>
              <w:jc w:val="left"/>
              <w:rPr/>
            </w:pPr>
            <w:r>
              <w:rPr/>
              <w:t> </w:t>
            </w:r>
          </w:p>
          <w:tbl>
            <w:tblPr>
              <w:tblW w:w="1201" w:type="dxa"/>
              <w:jc w:val="left"/>
              <w:tblInd w:w="0" w:type="dxa"/>
              <w:tblLayout w:type="fixed"/>
              <w:tblCellMar>
                <w:top w:w="28" w:type="dxa"/>
                <w:left w:w="28" w:type="dxa"/>
                <w:bottom w:w="28" w:type="dxa"/>
                <w:right w:w="28" w:type="dxa"/>
              </w:tblCellMar>
            </w:tblPr>
            <w:tblGrid>
              <w:gridCol w:w="1201"/>
            </w:tblGrid>
            <w:tr>
              <w:trPr/>
              <w:tc>
                <w:tcPr>
                  <w:tcW w:w="1201" w:type="dxa"/>
                  <w:tcBorders/>
                  <w:vAlign w:val="center"/>
                </w:tcPr>
                <w:p>
                  <w:pPr>
                    <w:pStyle w:val="TableContents"/>
                    <w:bidi w:val="0"/>
                    <w:spacing w:before="0" w:after="0"/>
                    <w:jc w:val="left"/>
                    <w:rPr/>
                  </w:pPr>
                  <w:r>
                    <w:rPr/>
                    <w:t>Paul Berns</w:t>
                  </w:r>
                </w:p>
              </w:tc>
            </w:tr>
          </w:tbl>
          <w:p>
            <w:pPr>
              <w:pStyle w:val="TableContents"/>
              <w:bidi w:val="0"/>
              <w:spacing w:before="0" w:after="283"/>
              <w:jc w:val="left"/>
              <w:rPr/>
            </w:pPr>
            <w:r>
              <w:rPr/>
            </w:r>
          </w:p>
        </w:tc>
        <w:tc>
          <w:tcPr>
            <w:tcW w:w="132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18"/>
        <w:gridCol w:w="4087"/>
      </w:tblGrid>
      <w:tr>
        <w:trPr/>
        <w:tc>
          <w:tcPr>
            <w:tcW w:w="611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/s/ Mark McDonnell</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Mark McDonnell as Attorney-in-Fact for Paul Berns</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08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b/>
          <w:color w:val="000000"/>
        </w:rPr>
        <w:t>Comments accompanying signature:</w:t>
      </w:r>
      <w:r>
        <w:rPr/>
        <w:t>  * This Schedule 13G was executed by Mark McDonnell pursuant to a Power of Attorney filed as Exhibit 24 to the Form 3 relating to the beneficial ownership of shares of Gossamer Bio, Inc. by the Reporting Persons filed with the Securities Exchange Commission on February 7, 2019 and incorporated herein in its entirety by reference.</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unchecked.jpg" TargetMode="External"/><Relationship Id="rId31" Type="http://schemas.openxmlformats.org/officeDocument/2006/relationships/image" Target="https://cdn.kscope.io/box-unchecked.jpg" TargetMode="External"/><Relationship Id="rId32" Type="http://schemas.openxmlformats.org/officeDocument/2006/relationships/image" Target="https://cdn.kscope.io/box-unchecked.jpg" TargetMode="External"/><Relationship Id="rId33" Type="http://schemas.openxmlformats.org/officeDocument/2006/relationships/image" Target="https://cdn.kscope.io/box-unchecked.jpg" TargetMode="External"/><Relationship Id="rId34" Type="http://schemas.openxmlformats.org/officeDocument/2006/relationships/image" Target="https://cdn.kscope.io/box-unchecked.jpg" TargetMode="External"/><Relationship Id="rId35" Type="http://schemas.openxmlformats.org/officeDocument/2006/relationships/image" Target="https://cdn.kscope.io/box-unchecked.jpg" TargetMode="External"/><Relationship Id="rId36" Type="http://schemas.openxmlformats.org/officeDocument/2006/relationships/image" Target="https://cdn.kscope.io/box-unchecked.jpg" TargetMode="External"/><Relationship Id="rId37" Type="http://schemas.openxmlformats.org/officeDocument/2006/relationships/image" Target="https://cdn.kscope.io/box-unchecked.jpg" TargetMode="External"/><Relationship Id="rId38" Type="http://schemas.openxmlformats.org/officeDocument/2006/relationships/image" Target="https://cdn.kscope.io/box-unchecked.jpg" TargetMode="External"/><Relationship Id="rId39" Type="http://schemas.openxmlformats.org/officeDocument/2006/relationships/image" Target="https://cdn.kscope.io/box-unchecked.jpg" TargetMode="External"/><Relationship Id="rId40" Type="http://schemas.openxmlformats.org/officeDocument/2006/relationships/image" Target="https://cdn.kscope.io/box-unchecked.jpg" TargetMode="External"/><Relationship Id="rId41" Type="http://schemas.openxmlformats.org/officeDocument/2006/relationships/image" Target="https://cdn.kscope.io/box-unchecked.jpg" TargetMode="External"/><Relationship Id="rId42" Type="http://schemas.openxmlformats.org/officeDocument/2006/relationships/image" Target="https://cdn.kscope.io/box-unchecked.jpg" TargetMode="External"/><Relationship Id="rId43" Type="http://schemas.openxmlformats.org/officeDocument/2006/relationships/image" Target="https://cdn.kscope.io/box-unchecked.jpg" TargetMode="External"/><Relationship Id="rId44" Type="http://schemas.openxmlformats.org/officeDocument/2006/relationships/image" Target="https://cdn.kscope.io/box-unchecked.jpg" TargetMode="External"/><Relationship Id="rId45" Type="http://schemas.openxmlformats.org/officeDocument/2006/relationships/image" Target="https://cdn.kscope.io/box-unchecked.jpg" TargetMode="External"/><Relationship Id="rId46" Type="http://schemas.openxmlformats.org/officeDocument/2006/relationships/image" Target="https://cdn.kscope.io/box-unchecked.jpg" TargetMode="External"/><Relationship Id="rId47" Type="http://schemas.openxmlformats.org/officeDocument/2006/relationships/image" Target="https://cdn.kscope.io/box-unchecked.jpg" TargetMode="External"/><Relationship Id="rId48" Type="http://schemas.openxmlformats.org/officeDocument/2006/relationships/image" Target="https://cdn.kscope.io/box-unchecked.jpg" TargetMode="External"/><Relationship Id="rId49" Type="http://schemas.openxmlformats.org/officeDocument/2006/relationships/image" Target="https://cdn.kscope.io/box-unchecked.jpg" TargetMode="External"/><Relationship Id="rId50" Type="http://schemas.openxmlformats.org/officeDocument/2006/relationships/image" Target="https://cdn.kscope.io/box-unchecked.jpg" TargetMode="External"/><Relationship Id="rId51" Type="http://schemas.openxmlformats.org/officeDocument/2006/relationships/image" Target="https://cdn.kscope.io/box-unchecked.jpg" TargetMode="External"/><Relationship Id="rId52" Type="http://schemas.openxmlformats.org/officeDocument/2006/relationships/image" Target="https://cdn.kscope.io/box-unchecked.jpg" TargetMode="External"/><Relationship Id="rId53" Type="http://schemas.openxmlformats.org/officeDocument/2006/relationships/image" Target="https://cdn.kscope.io/box-unchecked.jpg" TargetMode="External"/><Relationship Id="rId54" Type="http://schemas.openxmlformats.org/officeDocument/2006/relationships/image" Target="https://cdn.kscope.io/box-unchecked.jpg" TargetMode="External"/><Relationship Id="rId55" Type="http://schemas.openxmlformats.org/officeDocument/2006/relationships/image" Target="https://cdn.kscope.io/box-unchecked.jpg" TargetMode="External"/><Relationship Id="rId56" Type="http://schemas.openxmlformats.org/officeDocument/2006/relationships/image" Target="https://cdn.kscope.io/box-unchecked.jpg" TargetMode="External"/><Relationship Id="rId57" Type="http://schemas.openxmlformats.org/officeDocument/2006/relationships/image" Target="https://cdn.kscope.io/box-unchecked.jpg" TargetMode="External"/><Relationship Id="rId58" Type="http://schemas.openxmlformats.org/officeDocument/2006/relationships/fontTable" Target="fontTable.xml"/><Relationship Id="rId5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14</Pages>
  <Words>3178</Words>
  <Characters>16643</Characters>
  <CharactersWithSpaces>19509</CharactersWithSpaces>
  <Paragraphs>823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