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80833.xml.htm"/>
      <w:bookmarkStart w:id="1" w:name="ksform408252026_0808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Seely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LYELL IMMUNOPHARMA,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HASKINS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Lyell Immunopharma,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LYEL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63,899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sold to cover tax withholding obligation from settlement of 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Meltz,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111" TargetMode="External"/><Relationship Id="rId5" Type="http://schemas.openxmlformats.org/officeDocument/2006/relationships/hyperlink" Target="http://www.sec.gov/cgi-bin/browse-edgar?action=getcompany&amp;CIK=00018069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3191</Characters>
  <CharactersWithSpaces>3706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